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12" w:rsidRPr="00D34AE6" w:rsidRDefault="00363412" w:rsidP="00AE5889">
      <w:pPr>
        <w:pStyle w:val="a3"/>
        <w:rPr>
          <w:rFonts w:asciiTheme="minorHAnsi" w:hAnsiTheme="minorHAnsi"/>
        </w:rPr>
      </w:pPr>
      <w:r w:rsidRPr="00D34AE6">
        <w:rPr>
          <w:rFonts w:asciiTheme="minorHAnsi" w:hAnsiTheme="minorHAnsi"/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412" w:rsidRPr="00D34AE6" w:rsidRDefault="00363412" w:rsidP="00363412">
      <w:pPr>
        <w:pStyle w:val="a3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363412" w:rsidRPr="00D34AE6" w:rsidRDefault="00363412" w:rsidP="00363412">
      <w:pPr>
        <w:pStyle w:val="a3"/>
        <w:rPr>
          <w:rFonts w:asciiTheme="minorHAnsi" w:hAnsiTheme="minorHAnsi"/>
          <w:szCs w:val="32"/>
        </w:rPr>
      </w:pPr>
      <w:r w:rsidRPr="00D34AE6">
        <w:rPr>
          <w:rFonts w:asciiTheme="minorHAnsi" w:hAnsiTheme="minorHAnsi"/>
          <w:szCs w:val="32"/>
        </w:rPr>
        <w:t>АДМИНИСТРАЦИЯ ГОРОДА НИЖНЕГО НОВГОРОДА</w:t>
      </w:r>
    </w:p>
    <w:p w:rsidR="00363412" w:rsidRPr="00D34AE6" w:rsidRDefault="00363412" w:rsidP="00363412">
      <w:pPr>
        <w:rPr>
          <w:rFonts w:asciiTheme="minorHAnsi" w:hAnsiTheme="minorHAnsi"/>
          <w:sz w:val="18"/>
          <w:szCs w:val="18"/>
        </w:rPr>
      </w:pPr>
    </w:p>
    <w:p w:rsidR="00363412" w:rsidRPr="00D34AE6" w:rsidRDefault="00363412" w:rsidP="00363412">
      <w:pPr>
        <w:pStyle w:val="6"/>
        <w:rPr>
          <w:rFonts w:asciiTheme="minorHAnsi" w:hAnsiTheme="minorHAnsi"/>
          <w:sz w:val="36"/>
          <w:szCs w:val="36"/>
        </w:rPr>
      </w:pPr>
      <w:r w:rsidRPr="00D34AE6">
        <w:rPr>
          <w:rFonts w:asciiTheme="minorHAnsi" w:hAnsiTheme="minorHAnsi"/>
          <w:sz w:val="36"/>
          <w:szCs w:val="36"/>
        </w:rPr>
        <w:t>ПОСТАНОВЛЕНИЕ</w:t>
      </w:r>
    </w:p>
    <w:p w:rsidR="00363412" w:rsidRPr="00D34AE6" w:rsidRDefault="00363412" w:rsidP="00363412">
      <w:pPr>
        <w:rPr>
          <w:rFonts w:asciiTheme="minorHAnsi" w:hAnsiTheme="minorHAnsi"/>
          <w:sz w:val="18"/>
          <w:szCs w:val="18"/>
          <w:lang w:val="en-US"/>
        </w:rPr>
      </w:pPr>
    </w:p>
    <w:p w:rsidR="00363412" w:rsidRPr="00D34AE6" w:rsidRDefault="00363412" w:rsidP="00363412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4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363412" w:rsidRPr="00D34AE6" w:rsidTr="00275B58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placeholder>
                <w:docPart w:val="C23EA5480EB545F5BC743CD2643C452A"/>
              </w:placeholder>
              <w:showingPlcHdr/>
              <w:text/>
            </w:sdtPr>
            <w:sdtContent>
              <w:p w:rsidR="00363412" w:rsidRPr="00D34AE6" w:rsidRDefault="00363412" w:rsidP="00363412">
                <w:pPr>
                  <w:ind w:firstLine="0"/>
                  <w:jc w:val="left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D34AE6">
                  <w:rPr>
                    <w:rStyle w:val="a7"/>
                    <w:rFonts w:asciiTheme="minorHAnsi" w:hAnsiTheme="minorHAnsi"/>
                    <w:color w:val="FFFFFF" w:themeColor="background1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363412" w:rsidRPr="00D34AE6" w:rsidRDefault="00363412" w:rsidP="00275B58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363412" w:rsidRPr="00D34AE6" w:rsidRDefault="00363412" w:rsidP="00275B58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363412" w:rsidRPr="00D34AE6" w:rsidRDefault="00363412" w:rsidP="00275B58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363412" w:rsidRPr="00D34AE6" w:rsidRDefault="00363412" w:rsidP="00363412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D34AE6">
              <w:rPr>
                <w:rStyle w:val="Datenum"/>
                <w:rFonts w:asciiTheme="minorHAnsi" w:hAnsiTheme="minorHAnsi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CB18DFBEC9884747925C4837C72893B9"/>
                </w:placeholder>
                <w:showingPlcHdr/>
                <w:text/>
              </w:sdtPr>
              <w:sdtContent>
                <w:r w:rsidRPr="00D34AE6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363412" w:rsidRPr="00D34AE6" w:rsidRDefault="00363412" w:rsidP="00363412">
      <w:pPr>
        <w:jc w:val="both"/>
        <w:rPr>
          <w:rFonts w:asciiTheme="minorHAnsi" w:hAnsiTheme="minorHAnsi"/>
          <w:sz w:val="18"/>
          <w:szCs w:val="18"/>
        </w:rPr>
      </w:pPr>
    </w:p>
    <w:p w:rsidR="00363412" w:rsidRPr="00D34AE6" w:rsidRDefault="00363412" w:rsidP="00363412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927"/>
        <w:gridCol w:w="284"/>
      </w:tblGrid>
      <w:tr w:rsidR="00363412" w:rsidRPr="00D34AE6" w:rsidTr="003D4336">
        <w:tc>
          <w:tcPr>
            <w:tcW w:w="284" w:type="dxa"/>
          </w:tcPr>
          <w:p w:rsidR="00363412" w:rsidRPr="00D34AE6" w:rsidRDefault="00363412" w:rsidP="00275B58">
            <w:pPr>
              <w:ind w:left="-100" w:firstLine="0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┌</w:t>
            </w:r>
          </w:p>
        </w:tc>
        <w:tc>
          <w:tcPr>
            <w:tcW w:w="4927" w:type="dxa"/>
          </w:tcPr>
          <w:p w:rsidR="00363412" w:rsidRPr="00D34AE6" w:rsidRDefault="00363412" w:rsidP="00275B58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4" w:type="dxa"/>
          </w:tcPr>
          <w:p w:rsidR="00363412" w:rsidRPr="00D34AE6" w:rsidRDefault="00363412" w:rsidP="00275B58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┐</w:t>
            </w:r>
          </w:p>
        </w:tc>
      </w:tr>
      <w:tr w:rsidR="00363412" w:rsidRPr="00D34AE6" w:rsidTr="003D4336">
        <w:tc>
          <w:tcPr>
            <w:tcW w:w="5495" w:type="dxa"/>
            <w:gridSpan w:val="3"/>
          </w:tcPr>
          <w:p w:rsidR="00363412" w:rsidRPr="00D34AE6" w:rsidRDefault="00781815" w:rsidP="003D4336">
            <w:pPr>
              <w:tabs>
                <w:tab w:val="left" w:pos="7200"/>
              </w:tabs>
              <w:ind w:firstLine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Cs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348D3C39B03F4C3892A71CBDCA174D24"/>
                </w:placeholder>
                <w:text/>
              </w:sdtPr>
              <w:sdtContent>
                <w:r w:rsidR="003D4336" w:rsidRPr="00D34AE6">
                  <w:rPr>
                    <w:rFonts w:asciiTheme="minorHAnsi" w:hAnsiTheme="minorHAnsi"/>
                    <w:bCs/>
                    <w:sz w:val="28"/>
                    <w:szCs w:val="28"/>
                  </w:rPr>
                  <w:t>Об определении начальной цены предмета аукциона на право заключения договора на размещение нестационарного торгового объекта на земельных участках, зданиях, строениях или сооружениях, находящихся в государственной или муниципальной собственности и переданных муниципальным учреждениям города Нижнего Новгорода или организациям, единственным учредителем которых является городской округ город Нижний Новгород, на праве аренды или постоянного (бессрочного) пользования</w:t>
                </w:r>
              </w:sdtContent>
            </w:sdt>
          </w:p>
        </w:tc>
      </w:tr>
    </w:tbl>
    <w:p w:rsidR="00363412" w:rsidRPr="00D34AE6" w:rsidRDefault="00363412" w:rsidP="00363412">
      <w:pPr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br w:type="textWrapping" w:clear="all"/>
      </w:r>
    </w:p>
    <w:p w:rsidR="003D4336" w:rsidRPr="00D34AE6" w:rsidRDefault="003D4336" w:rsidP="00A66904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A66904" w:rsidRPr="00D34AE6" w:rsidRDefault="00A66904" w:rsidP="00A66904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D34AE6">
        <w:rPr>
          <w:rFonts w:asciiTheme="minorHAnsi" w:hAnsiTheme="minorHAnsi"/>
          <w:bCs/>
          <w:sz w:val="28"/>
          <w:szCs w:val="28"/>
        </w:rPr>
        <w:t>В соответствии с Федеральным законом от 06.10.2003 № 131</w:t>
      </w:r>
      <w:r w:rsidRPr="00D34AE6">
        <w:rPr>
          <w:rFonts w:asciiTheme="minorHAnsi" w:hAnsiTheme="minorHAnsi"/>
          <w:sz w:val="28"/>
          <w:szCs w:val="28"/>
        </w:rPr>
        <w:t xml:space="preserve">-ФЗ «Об общих принципах организации местного самоуправления в Российской Федерации», на основании статей 43, 54 </w:t>
      </w:r>
      <w:hyperlink r:id="rId9" w:history="1">
        <w:r w:rsidRPr="00D34AE6">
          <w:rPr>
            <w:rFonts w:asciiTheme="minorHAnsi" w:hAnsiTheme="minorHAnsi"/>
            <w:sz w:val="28"/>
            <w:szCs w:val="28"/>
          </w:rPr>
          <w:t>Устав</w:t>
        </w:r>
      </w:hyperlink>
      <w:r w:rsidRPr="00D34AE6">
        <w:rPr>
          <w:rFonts w:asciiTheme="minorHAnsi" w:hAnsiTheme="minorHAnsi"/>
          <w:sz w:val="28"/>
          <w:szCs w:val="28"/>
        </w:rPr>
        <w:t xml:space="preserve">а города Нижнего Новгорода </w:t>
      </w:r>
      <w:r w:rsidRPr="00D34AE6">
        <w:rPr>
          <w:rFonts w:asciiTheme="minorHAnsi" w:hAnsiTheme="minorHAnsi"/>
          <w:bCs/>
          <w:sz w:val="28"/>
          <w:szCs w:val="28"/>
        </w:rPr>
        <w:t>администрация города Нижнего Новгорода постановляет:</w:t>
      </w:r>
    </w:p>
    <w:p w:rsidR="00A66904" w:rsidRPr="00D34AE6" w:rsidRDefault="00A66904" w:rsidP="00A66904">
      <w:pPr>
        <w:tabs>
          <w:tab w:val="left" w:pos="1276"/>
        </w:tabs>
        <w:suppressAutoHyphens/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D34AE6">
        <w:rPr>
          <w:rFonts w:asciiTheme="minorHAnsi" w:hAnsiTheme="minorHAnsi"/>
          <w:bCs/>
          <w:sz w:val="28"/>
          <w:szCs w:val="28"/>
        </w:rPr>
        <w:t xml:space="preserve">1. Утвердить </w:t>
      </w:r>
      <w:r w:rsidR="003D4336" w:rsidRPr="00D34AE6">
        <w:rPr>
          <w:rFonts w:asciiTheme="minorHAnsi" w:hAnsiTheme="minorHAnsi"/>
          <w:bCs/>
          <w:sz w:val="28"/>
          <w:szCs w:val="28"/>
        </w:rPr>
        <w:t xml:space="preserve">прилагаемую Методику </w:t>
      </w:r>
      <w:r w:rsidR="000F3BFA" w:rsidRPr="00D34AE6">
        <w:rPr>
          <w:rFonts w:asciiTheme="minorHAnsi" w:hAnsiTheme="minorHAnsi"/>
          <w:bCs/>
          <w:sz w:val="28"/>
          <w:szCs w:val="28"/>
        </w:rPr>
        <w:t>определения</w:t>
      </w:r>
      <w:r w:rsidR="003D4336" w:rsidRPr="00D34AE6">
        <w:rPr>
          <w:rFonts w:asciiTheme="minorHAnsi" w:hAnsiTheme="minorHAnsi"/>
          <w:bCs/>
          <w:sz w:val="28"/>
          <w:szCs w:val="28"/>
        </w:rPr>
        <w:t xml:space="preserve"> начальной цены предмета аукциона на право заключения договора на размещение нестационарного торгового объекта на земельных участках, зданиях, строениях или сооружениях, находящихся в государственной или муниципальной собственности и переданных муниципальным учреждениям города Нижнего Новгорода или организациям, единственным учредителем которых является городской округ город Нижний Новгород, на праве аренды или постоянного (бессрочного) пользования.</w:t>
      </w:r>
    </w:p>
    <w:p w:rsidR="00A66904" w:rsidRPr="00D34AE6" w:rsidRDefault="003D4336" w:rsidP="00A66904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t>2</w:t>
      </w:r>
      <w:r w:rsidR="00A66904" w:rsidRPr="00D34AE6">
        <w:rPr>
          <w:rFonts w:asciiTheme="minorHAnsi" w:hAnsiTheme="minorHAnsi"/>
          <w:sz w:val="28"/>
          <w:szCs w:val="28"/>
        </w:rPr>
        <w:t>. Управлению по связям со СМИ администрации города Нижнего Новгорода (</w:t>
      </w:r>
      <w:r w:rsidRPr="00D34AE6">
        <w:rPr>
          <w:rFonts w:asciiTheme="minorHAnsi" w:hAnsiTheme="minorHAnsi"/>
          <w:sz w:val="28"/>
          <w:szCs w:val="28"/>
        </w:rPr>
        <w:t>Аккуратова Е.А.</w:t>
      </w:r>
      <w:r w:rsidR="00A66904" w:rsidRPr="00D34AE6">
        <w:rPr>
          <w:rFonts w:asciiTheme="minorHAnsi" w:hAnsiTheme="minorHAnsi"/>
          <w:sz w:val="28"/>
          <w:szCs w:val="28"/>
        </w:rPr>
        <w:t>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A66904" w:rsidRPr="00D34AE6" w:rsidRDefault="003D4336" w:rsidP="00A66904">
      <w:pPr>
        <w:suppressAutoHyphens/>
        <w:ind w:firstLine="709"/>
        <w:jc w:val="both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lastRenderedPageBreak/>
        <w:t>3</w:t>
      </w:r>
      <w:r w:rsidR="00A66904" w:rsidRPr="00D34AE6">
        <w:rPr>
          <w:rFonts w:asciiTheme="minorHAnsi" w:hAnsiTheme="minorHAnsi"/>
          <w:sz w:val="28"/>
          <w:szCs w:val="28"/>
        </w:rPr>
        <w:t>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A66904" w:rsidRPr="00D34AE6" w:rsidRDefault="003D4336" w:rsidP="00A66904">
      <w:pPr>
        <w:suppressAutoHyphens/>
        <w:ind w:firstLine="709"/>
        <w:jc w:val="both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t>4</w:t>
      </w:r>
      <w:r w:rsidR="00A66904" w:rsidRPr="00D34AE6">
        <w:rPr>
          <w:rFonts w:asciiTheme="minorHAnsi" w:hAnsiTheme="minorHAnsi"/>
          <w:sz w:val="28"/>
          <w:szCs w:val="28"/>
        </w:rPr>
        <w:t xml:space="preserve">. </w:t>
      </w:r>
      <w:r w:rsidR="00A66904" w:rsidRPr="00D34AE6">
        <w:rPr>
          <w:rFonts w:asciiTheme="minorHAnsi" w:hAnsiTheme="minorHAnsi" w:cs="Calibri"/>
          <w:color w:val="000000"/>
          <w:sz w:val="28"/>
          <w:szCs w:val="28"/>
        </w:rPr>
        <w:t>Контроль за исполнением постановления возложить на первого заместителя главы администрации города Штокмана И.О.</w:t>
      </w:r>
    </w:p>
    <w:p w:rsidR="00363412" w:rsidRPr="00D34AE6" w:rsidRDefault="00363412" w:rsidP="003F2609">
      <w:pPr>
        <w:suppressAutoHyphens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363412" w:rsidRPr="00D34AE6" w:rsidRDefault="00363412" w:rsidP="003F2609">
      <w:pPr>
        <w:suppressAutoHyphens/>
        <w:ind w:firstLine="709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275B58" w:rsidRPr="00D34AE6" w:rsidRDefault="00275B58" w:rsidP="003F2609">
      <w:pPr>
        <w:suppressAutoHyphens/>
        <w:ind w:firstLine="709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275B58" w:rsidRPr="00D34AE6" w:rsidRDefault="00275B58" w:rsidP="00275B58">
      <w:pPr>
        <w:suppressAutoHyphens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D34AE6">
        <w:rPr>
          <w:rFonts w:asciiTheme="minorHAnsi" w:hAnsiTheme="minorHAnsi"/>
          <w:bCs/>
          <w:color w:val="000000" w:themeColor="text1"/>
          <w:sz w:val="28"/>
          <w:szCs w:val="28"/>
        </w:rPr>
        <w:t>Глава города                                                                                                           Ю.В. Шалабаев</w:t>
      </w:r>
    </w:p>
    <w:p w:rsidR="00197268" w:rsidRPr="00D34AE6" w:rsidRDefault="00197268" w:rsidP="00363412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363412" w:rsidRPr="00D34AE6" w:rsidRDefault="00363412" w:rsidP="00363412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363412" w:rsidRPr="00D34AE6" w:rsidRDefault="00363412" w:rsidP="00363412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121330" w:rsidRPr="00D34AE6" w:rsidRDefault="00121330" w:rsidP="00363412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121330" w:rsidRPr="00D34AE6" w:rsidRDefault="00121330" w:rsidP="00363412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121330" w:rsidRPr="00D34AE6" w:rsidRDefault="00121330" w:rsidP="00363412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121330" w:rsidRPr="00D34AE6" w:rsidRDefault="00121330" w:rsidP="00363412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363412" w:rsidRPr="00D34AE6" w:rsidRDefault="00363412" w:rsidP="00363412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275B58" w:rsidRPr="00D34AE6" w:rsidRDefault="00275B58">
      <w:pPr>
        <w:rPr>
          <w:rFonts w:asciiTheme="minorHAnsi" w:hAnsiTheme="minorHAnsi"/>
          <w:sz w:val="28"/>
          <w:szCs w:val="28"/>
        </w:rPr>
      </w:pPr>
    </w:p>
    <w:p w:rsidR="00275B58" w:rsidRPr="00D34AE6" w:rsidRDefault="00275B58" w:rsidP="00275B58">
      <w:pPr>
        <w:rPr>
          <w:rFonts w:asciiTheme="minorHAnsi" w:hAnsiTheme="minorHAnsi"/>
          <w:sz w:val="28"/>
          <w:szCs w:val="28"/>
        </w:rPr>
      </w:pPr>
    </w:p>
    <w:p w:rsidR="00275B58" w:rsidRPr="00D34AE6" w:rsidRDefault="00275B58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3D4336" w:rsidRPr="00D34AE6" w:rsidRDefault="003D4336" w:rsidP="00275B58">
      <w:pPr>
        <w:rPr>
          <w:rFonts w:asciiTheme="minorHAnsi" w:hAnsiTheme="minorHAnsi"/>
          <w:sz w:val="28"/>
          <w:szCs w:val="28"/>
        </w:rPr>
      </w:pPr>
    </w:p>
    <w:p w:rsidR="00E82950" w:rsidRPr="00D34AE6" w:rsidRDefault="00275B58" w:rsidP="00275B58">
      <w:pPr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t>А.В. Симагин</w:t>
      </w:r>
    </w:p>
    <w:p w:rsidR="006E0FAA" w:rsidRPr="00D34AE6" w:rsidRDefault="00275B58" w:rsidP="006E0FAA">
      <w:pPr>
        <w:rPr>
          <w:rFonts w:asciiTheme="minorHAnsi" w:hAnsiTheme="minorHAnsi"/>
        </w:rPr>
      </w:pPr>
      <w:r w:rsidRPr="00D34AE6">
        <w:rPr>
          <w:rFonts w:asciiTheme="minorHAnsi" w:hAnsiTheme="minorHAnsi"/>
          <w:sz w:val="28"/>
          <w:szCs w:val="28"/>
        </w:rPr>
        <w:t>433 45 66</w:t>
      </w:r>
      <w:r w:rsidR="006E0FAA" w:rsidRPr="00D34AE6">
        <w:rPr>
          <w:rFonts w:asciiTheme="minorHAnsi" w:hAnsiTheme="minorHAnsi"/>
        </w:rPr>
        <w:br w:type="page"/>
      </w:r>
    </w:p>
    <w:p w:rsidR="00275B58" w:rsidRPr="00D34AE6" w:rsidRDefault="00945AFD" w:rsidP="000F3BFA">
      <w:pPr>
        <w:suppressAutoHyphens/>
        <w:autoSpaceDE w:val="0"/>
        <w:autoSpaceDN w:val="0"/>
        <w:adjustRightInd w:val="0"/>
        <w:ind w:left="7088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lastRenderedPageBreak/>
        <w:t>Утверждена</w:t>
      </w:r>
    </w:p>
    <w:p w:rsidR="000F3BFA" w:rsidRPr="00D34AE6" w:rsidRDefault="000F3BFA" w:rsidP="000F3BFA">
      <w:pPr>
        <w:suppressAutoHyphens/>
        <w:autoSpaceDE w:val="0"/>
        <w:autoSpaceDN w:val="0"/>
        <w:adjustRightInd w:val="0"/>
        <w:ind w:left="7088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t>постановлением</w:t>
      </w:r>
    </w:p>
    <w:p w:rsidR="000F3BFA" w:rsidRPr="00D34AE6" w:rsidRDefault="000F3BFA" w:rsidP="000F3BFA">
      <w:pPr>
        <w:suppressAutoHyphens/>
        <w:autoSpaceDE w:val="0"/>
        <w:autoSpaceDN w:val="0"/>
        <w:adjustRightInd w:val="0"/>
        <w:ind w:left="7088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t>администрации города</w:t>
      </w:r>
    </w:p>
    <w:p w:rsidR="00945AFD" w:rsidRPr="00D34AE6" w:rsidRDefault="000F3BFA" w:rsidP="000F3BFA">
      <w:pPr>
        <w:suppressAutoHyphens/>
        <w:autoSpaceDE w:val="0"/>
        <w:autoSpaceDN w:val="0"/>
        <w:adjustRightInd w:val="0"/>
        <w:ind w:left="7088"/>
        <w:rPr>
          <w:rFonts w:asciiTheme="minorHAnsi" w:hAnsiTheme="minorHAnsi"/>
          <w:sz w:val="24"/>
          <w:szCs w:val="28"/>
        </w:rPr>
      </w:pPr>
      <w:r w:rsidRPr="00D34AE6">
        <w:rPr>
          <w:rFonts w:asciiTheme="minorHAnsi" w:hAnsiTheme="minorHAnsi"/>
          <w:sz w:val="28"/>
          <w:szCs w:val="28"/>
        </w:rPr>
        <w:t>от №</w:t>
      </w:r>
      <w:r w:rsidR="00945AFD" w:rsidRPr="00D34AE6">
        <w:rPr>
          <w:rFonts w:asciiTheme="minorHAnsi" w:hAnsiTheme="minorHAnsi"/>
          <w:sz w:val="24"/>
          <w:szCs w:val="28"/>
        </w:rPr>
        <w:t xml:space="preserve"> </w:t>
      </w:r>
    </w:p>
    <w:p w:rsidR="00275B58" w:rsidRPr="00D34AE6" w:rsidRDefault="00275B58" w:rsidP="00275B58">
      <w:pPr>
        <w:suppressAutoHyphens/>
        <w:autoSpaceDE w:val="0"/>
        <w:autoSpaceDN w:val="0"/>
        <w:adjustRightInd w:val="0"/>
        <w:ind w:firstLine="7797"/>
        <w:jc w:val="both"/>
        <w:rPr>
          <w:rFonts w:asciiTheme="minorHAnsi" w:hAnsiTheme="minorHAnsi"/>
        </w:rPr>
      </w:pPr>
    </w:p>
    <w:p w:rsidR="000F3BFA" w:rsidRPr="00D34AE6" w:rsidRDefault="000F3BFA" w:rsidP="000F3BFA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B939CE" w:rsidRPr="00D34AE6" w:rsidRDefault="000F3BFA" w:rsidP="000F3BFA">
      <w:pPr>
        <w:jc w:val="center"/>
        <w:rPr>
          <w:rFonts w:asciiTheme="minorHAnsi" w:hAnsiTheme="minorHAnsi"/>
          <w:bCs/>
          <w:sz w:val="28"/>
          <w:szCs w:val="28"/>
        </w:rPr>
      </w:pPr>
      <w:r w:rsidRPr="00D34AE6">
        <w:rPr>
          <w:rFonts w:asciiTheme="minorHAnsi" w:hAnsiTheme="minorHAnsi"/>
          <w:bCs/>
          <w:sz w:val="28"/>
          <w:szCs w:val="28"/>
        </w:rPr>
        <w:t>Методика определения начальной цены предмета аукциона на право заключения договора на размещение нестационарного торгового объекта на земельных участках, зданиях, строениях или сооружениях, находящихся в государственной или муниципальной собственности и переданных муниципальным учреждениям города Нижнего Новгорода или организациям, единственным учредителем которых является городской округ город Нижний Новгород, на праве аренды или постоянного (бессрочного) пользования</w:t>
      </w:r>
    </w:p>
    <w:p w:rsidR="000F3BFA" w:rsidRPr="00D34AE6" w:rsidRDefault="000F3BFA" w:rsidP="000F3BFA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0F3BFA" w:rsidRPr="00D34AE6" w:rsidRDefault="000F3BFA" w:rsidP="000F3BFA">
      <w:pPr>
        <w:ind w:firstLine="709"/>
        <w:jc w:val="both"/>
        <w:rPr>
          <w:rFonts w:asciiTheme="minorHAnsi" w:hAnsiTheme="minorHAnsi"/>
          <w:bCs/>
          <w:sz w:val="28"/>
          <w:szCs w:val="28"/>
        </w:rPr>
      </w:pPr>
      <w:r w:rsidRPr="00D34AE6">
        <w:rPr>
          <w:rFonts w:asciiTheme="minorHAnsi" w:hAnsiTheme="minorHAnsi"/>
          <w:bCs/>
          <w:sz w:val="28"/>
          <w:szCs w:val="28"/>
        </w:rPr>
        <w:t>Начальная цена предмета аукциона на право заключения договора на размещение нестационарного торгового объекта на земельных участках, зданиях, строениях или сооружениях, находящихся в государственной или муниципальной собственности и переданных муниципальным учреждениям города Нижнего Новгорода или организациям, единственным учредителем которых является городской округ город Нижний Новгород</w:t>
      </w:r>
      <w:r w:rsidR="004D615C" w:rsidRPr="00D34AE6">
        <w:rPr>
          <w:rFonts w:asciiTheme="minorHAnsi" w:hAnsiTheme="minorHAnsi"/>
          <w:bCs/>
          <w:sz w:val="28"/>
          <w:szCs w:val="28"/>
        </w:rPr>
        <w:t xml:space="preserve"> (далее – Муниципальная организация)</w:t>
      </w:r>
      <w:r w:rsidRPr="00D34AE6">
        <w:rPr>
          <w:rFonts w:asciiTheme="minorHAnsi" w:hAnsiTheme="minorHAnsi"/>
          <w:bCs/>
          <w:sz w:val="28"/>
          <w:szCs w:val="28"/>
        </w:rPr>
        <w:t>, на праве аренды или постоянного (бессрочного) пользования</w:t>
      </w:r>
      <w:r w:rsidR="006F6B70" w:rsidRPr="00D34AE6">
        <w:rPr>
          <w:rFonts w:asciiTheme="minorHAnsi" w:hAnsiTheme="minorHAnsi"/>
          <w:bCs/>
          <w:sz w:val="28"/>
          <w:szCs w:val="28"/>
        </w:rPr>
        <w:t xml:space="preserve"> (далее – Методика)</w:t>
      </w:r>
      <w:r w:rsidRPr="00D34AE6">
        <w:rPr>
          <w:rFonts w:asciiTheme="minorHAnsi" w:hAnsiTheme="minorHAnsi"/>
          <w:bCs/>
          <w:sz w:val="28"/>
          <w:szCs w:val="28"/>
        </w:rPr>
        <w:t>, определяется по следующей формуле:</w:t>
      </w:r>
    </w:p>
    <w:p w:rsidR="000F3BFA" w:rsidRPr="00D34AE6" w:rsidRDefault="000F3BFA" w:rsidP="000F3BFA">
      <w:pPr>
        <w:ind w:firstLine="709"/>
        <w:jc w:val="both"/>
        <w:rPr>
          <w:rFonts w:asciiTheme="minorHAnsi" w:hAnsiTheme="minorHAnsi"/>
          <w:bCs/>
          <w:sz w:val="28"/>
          <w:szCs w:val="28"/>
        </w:rPr>
      </w:pPr>
    </w:p>
    <w:p w:rsidR="000F3BFA" w:rsidRPr="00D34AE6" w:rsidRDefault="000F3BFA" w:rsidP="000F3BFA">
      <w:pPr>
        <w:ind w:firstLine="709"/>
        <w:jc w:val="both"/>
        <w:rPr>
          <w:rStyle w:val="pt-a0-000022"/>
          <w:rFonts w:asciiTheme="minorHAnsi" w:hAnsiTheme="minorHAnsi"/>
          <w:color w:val="000000"/>
          <w:sz w:val="28"/>
          <w:szCs w:val="28"/>
        </w:rPr>
      </w:pPr>
      <w:r w:rsidRPr="00D34AE6">
        <w:rPr>
          <w:rStyle w:val="pt-a0-000026"/>
          <w:rFonts w:asciiTheme="minorHAnsi" w:hAnsiTheme="minorHAnsi"/>
          <w:color w:val="000000"/>
          <w:sz w:val="28"/>
          <w:szCs w:val="28"/>
          <w:lang w:val="en-US"/>
        </w:rPr>
        <w:t>S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 = 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  <w:lang w:val="en-US"/>
        </w:rPr>
        <w:t>C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 х К тип х К ассорт х К мест х К разм х К терр х К благ х К инд, </w:t>
      </w:r>
    </w:p>
    <w:p w:rsidR="000F3BFA" w:rsidRPr="00D34AE6" w:rsidRDefault="000F3BFA" w:rsidP="000F3BFA">
      <w:pPr>
        <w:ind w:firstLine="709"/>
        <w:jc w:val="both"/>
        <w:rPr>
          <w:rStyle w:val="pt-a0-000022"/>
          <w:rFonts w:asciiTheme="minorHAnsi" w:hAnsiTheme="minorHAnsi"/>
          <w:color w:val="000000"/>
          <w:sz w:val="28"/>
          <w:szCs w:val="28"/>
        </w:rPr>
      </w:pPr>
    </w:p>
    <w:p w:rsidR="000F3BFA" w:rsidRPr="00D34AE6" w:rsidRDefault="000F3BFA" w:rsidP="000F3BFA">
      <w:pPr>
        <w:ind w:firstLine="709"/>
        <w:jc w:val="both"/>
        <w:rPr>
          <w:rStyle w:val="pt-a0-000022"/>
          <w:rFonts w:asciiTheme="minorHAnsi" w:hAnsiTheme="minorHAnsi"/>
          <w:color w:val="000000"/>
          <w:sz w:val="28"/>
          <w:szCs w:val="28"/>
        </w:rPr>
      </w:pP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где:</w:t>
      </w:r>
    </w:p>
    <w:p w:rsidR="000F3BFA" w:rsidRPr="00D34AE6" w:rsidRDefault="000F3BFA" w:rsidP="000F3BFA">
      <w:pPr>
        <w:ind w:firstLine="709"/>
        <w:jc w:val="both"/>
        <w:rPr>
          <w:rStyle w:val="pt-a0-000022"/>
          <w:rFonts w:asciiTheme="minorHAnsi" w:hAnsiTheme="minorHAnsi"/>
          <w:color w:val="000000"/>
          <w:sz w:val="28"/>
          <w:szCs w:val="28"/>
        </w:rPr>
      </w:pPr>
    </w:p>
    <w:p w:rsidR="000F3BFA" w:rsidRPr="00D34AE6" w:rsidRDefault="000F3BFA" w:rsidP="000F3BFA">
      <w:pPr>
        <w:spacing w:line="302" w:lineRule="atLeast"/>
        <w:ind w:firstLine="562"/>
        <w:jc w:val="both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>S – начальная цена предмета аукциона (руб. за 365 или 366 календарных дней).</w:t>
      </w:r>
    </w:p>
    <w:p w:rsidR="000F3BFA" w:rsidRPr="00D34AE6" w:rsidRDefault="000F3BFA" w:rsidP="000F3BFA">
      <w:pPr>
        <w:spacing w:line="302" w:lineRule="atLeast"/>
        <w:ind w:firstLine="562"/>
        <w:jc w:val="both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 xml:space="preserve">В случае если нестационарный торговый объект 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 xml:space="preserve">(далее – НТО) </w:t>
      </w:r>
      <w:r w:rsidRPr="00D34AE6">
        <w:rPr>
          <w:rFonts w:asciiTheme="minorHAnsi" w:hAnsiTheme="minorHAnsi"/>
          <w:color w:val="000000"/>
          <w:sz w:val="28"/>
          <w:szCs w:val="28"/>
        </w:rPr>
        <w:t>размещается на больший или меньший срок, расчёт начальной цены предмета аукциона осуществляется пропорционально количеству дней:</w:t>
      </w:r>
    </w:p>
    <w:p w:rsidR="000F3BFA" w:rsidRPr="00D34AE6" w:rsidRDefault="000F3BFA" w:rsidP="000F3BFA">
      <w:pPr>
        <w:spacing w:line="302" w:lineRule="atLeast"/>
        <w:ind w:firstLine="562"/>
        <w:jc w:val="both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 xml:space="preserve">с даты проведения открытого аукциона на право заключения договора на размещение 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>НТО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 или даты заключения договора на размещение 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>НТО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 с субъектом предпринимательской деятельности, имеющим в соответствии с действующим законодательством право на заключение договора 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 xml:space="preserve">на размещение НТО 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без проведения аукциона; </w:t>
      </w:r>
    </w:p>
    <w:p w:rsidR="000F3BFA" w:rsidRPr="00D34AE6" w:rsidRDefault="000F3BFA" w:rsidP="000F3BFA">
      <w:pPr>
        <w:spacing w:line="302" w:lineRule="atLeast"/>
        <w:ind w:firstLine="562"/>
        <w:jc w:val="both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 xml:space="preserve">до даты окончания срока размещения 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>НТО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, установленного схемой размещения 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>НТО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 на территории города Нижнего Новгорода, утвержденной постановлением администрации города Нижнего Новгорода.</w:t>
      </w:r>
    </w:p>
    <w:p w:rsidR="000F3BFA" w:rsidRPr="00D34AE6" w:rsidRDefault="004D615C" w:rsidP="000F3BFA">
      <w:pPr>
        <w:spacing w:line="302" w:lineRule="atLeast"/>
        <w:ind w:firstLine="562"/>
        <w:jc w:val="both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 xml:space="preserve">С – </w:t>
      </w:r>
      <w:r w:rsidR="000F3BFA" w:rsidRPr="00D34AE6">
        <w:rPr>
          <w:rFonts w:asciiTheme="minorHAnsi" w:hAnsiTheme="minorHAnsi"/>
          <w:color w:val="000000"/>
          <w:sz w:val="28"/>
          <w:szCs w:val="28"/>
        </w:rPr>
        <w:t xml:space="preserve">среднее значение удельного показателя кадастровой стоимости земель по муниципальному району, городскому округу – город Нижний Новгород, утвержденное постановлением Правительства Нижегородской области от </w:t>
      </w:r>
      <w:r w:rsidR="000F3BFA" w:rsidRPr="00D34AE6">
        <w:rPr>
          <w:rFonts w:asciiTheme="minorHAnsi" w:hAnsiTheme="minorHAnsi"/>
          <w:color w:val="000000"/>
          <w:sz w:val="28"/>
          <w:szCs w:val="28"/>
        </w:rPr>
        <w:lastRenderedPageBreak/>
        <w:t>10.12.2014 № 863 «Об утверждении результатов определения кадастровой стоимости земельных участков в составе земель населенных пунктов Нижегородской области»;</w:t>
      </w:r>
    </w:p>
    <w:p w:rsidR="000F3BFA" w:rsidRPr="00D34AE6" w:rsidRDefault="000F3BFA" w:rsidP="000F3BFA">
      <w:pPr>
        <w:spacing w:line="302" w:lineRule="atLeast"/>
        <w:ind w:firstLine="562"/>
        <w:jc w:val="both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>К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тип – коэффициент типа 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>НТО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 (приложение №1 к настоящей Методике);</w:t>
      </w:r>
    </w:p>
    <w:p w:rsidR="000F3BFA" w:rsidRPr="00D34AE6" w:rsidRDefault="000F3BFA" w:rsidP="000F3BFA">
      <w:pPr>
        <w:spacing w:line="302" w:lineRule="atLeast"/>
        <w:ind w:firstLine="562"/>
        <w:jc w:val="both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>К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ассорт - коэффициент ассортимента товаров, реализуемых в 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>НТО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 (приложение №2 к настоящей Методике);</w:t>
      </w:r>
    </w:p>
    <w:p w:rsidR="000F3BFA" w:rsidRPr="00D34AE6" w:rsidRDefault="000F3BFA" w:rsidP="000F3BFA">
      <w:pPr>
        <w:spacing w:line="302" w:lineRule="atLeast"/>
        <w:ind w:firstLine="562"/>
        <w:jc w:val="both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>К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мест - коэффициент месторасположения 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>НТО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 (приложение №3 к настоящей Методике);</w:t>
      </w:r>
    </w:p>
    <w:p w:rsidR="000F3BFA" w:rsidRPr="00D34AE6" w:rsidRDefault="000F3BFA" w:rsidP="000F3BFA">
      <w:pPr>
        <w:spacing w:line="276" w:lineRule="auto"/>
        <w:ind w:firstLine="562"/>
        <w:jc w:val="both"/>
        <w:rPr>
          <w:rStyle w:val="pt-a0-000022"/>
          <w:rFonts w:asciiTheme="minorHAnsi" w:hAnsiTheme="minorHAnsi"/>
          <w:color w:val="000000"/>
          <w:sz w:val="28"/>
          <w:szCs w:val="28"/>
        </w:rPr>
      </w:pP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К</w:t>
      </w:r>
      <w:r w:rsidR="004D615C"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 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разм – коэффициент</w:t>
      </w:r>
      <w:r w:rsidR="004D615C"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 особенности вида размещаемого 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НТО </w:t>
      </w:r>
      <w:r w:rsidRPr="00D34AE6">
        <w:rPr>
          <w:rFonts w:asciiTheme="minorHAnsi" w:hAnsiTheme="minorHAnsi"/>
          <w:color w:val="000000"/>
          <w:sz w:val="28"/>
          <w:szCs w:val="28"/>
        </w:rPr>
        <w:t>(приложение № 4 к настоящей Методике)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;</w:t>
      </w:r>
    </w:p>
    <w:p w:rsidR="000F3BFA" w:rsidRPr="00D34AE6" w:rsidRDefault="000F3BFA" w:rsidP="000F3BFA">
      <w:pPr>
        <w:spacing w:line="276" w:lineRule="auto"/>
        <w:ind w:firstLine="562"/>
        <w:jc w:val="both"/>
        <w:rPr>
          <w:rStyle w:val="pt-a0-000022"/>
          <w:rFonts w:asciiTheme="minorHAnsi" w:hAnsiTheme="minorHAnsi"/>
          <w:color w:val="000000"/>
          <w:sz w:val="28"/>
          <w:szCs w:val="28"/>
        </w:rPr>
      </w:pP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К</w:t>
      </w:r>
      <w:r w:rsidR="004D615C"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 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терр – коэффициент типа территории размещения НТО </w:t>
      </w:r>
      <w:r w:rsidRPr="00D34AE6">
        <w:rPr>
          <w:rFonts w:asciiTheme="minorHAnsi" w:hAnsiTheme="minorHAnsi"/>
          <w:color w:val="000000"/>
          <w:sz w:val="28"/>
          <w:szCs w:val="28"/>
        </w:rPr>
        <w:t>(приложение № 4 к настоящей Методике)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;</w:t>
      </w:r>
    </w:p>
    <w:p w:rsidR="000F3BFA" w:rsidRPr="00D34AE6" w:rsidRDefault="000F3BFA" w:rsidP="000F3BFA">
      <w:pPr>
        <w:spacing w:line="276" w:lineRule="auto"/>
        <w:ind w:firstLine="562"/>
        <w:jc w:val="both"/>
        <w:rPr>
          <w:rStyle w:val="pt-a0-000022"/>
          <w:rFonts w:asciiTheme="minorHAnsi" w:hAnsiTheme="minorHAnsi"/>
          <w:color w:val="000000"/>
          <w:sz w:val="28"/>
          <w:szCs w:val="28"/>
        </w:rPr>
      </w:pP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К</w:t>
      </w:r>
      <w:r w:rsidR="004D615C"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 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благ – коэффициент вида благоустройства территории размещения НТО </w:t>
      </w:r>
      <w:r w:rsidRPr="00D34AE6">
        <w:rPr>
          <w:rFonts w:asciiTheme="minorHAnsi" w:hAnsiTheme="minorHAnsi"/>
          <w:color w:val="000000"/>
          <w:sz w:val="28"/>
          <w:szCs w:val="28"/>
        </w:rPr>
        <w:t>(приложение № 4 к настоящей Методике)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;</w:t>
      </w:r>
    </w:p>
    <w:p w:rsidR="000F3BFA" w:rsidRPr="00D34AE6" w:rsidRDefault="000F3BFA" w:rsidP="000F3BFA">
      <w:pPr>
        <w:spacing w:line="276" w:lineRule="auto"/>
        <w:ind w:firstLine="562"/>
        <w:jc w:val="both"/>
        <w:rPr>
          <w:rStyle w:val="pt-a0-000022"/>
          <w:rFonts w:asciiTheme="minorHAnsi" w:hAnsiTheme="minorHAnsi"/>
          <w:color w:val="000000"/>
          <w:sz w:val="28"/>
          <w:szCs w:val="28"/>
        </w:rPr>
      </w:pP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К</w:t>
      </w:r>
      <w:r w:rsidR="004D615C"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 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инд</w:t>
      </w:r>
      <w:r w:rsidR="004D615C"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 – 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коэффициент индексации </w:t>
      </w:r>
      <w:r w:rsidRPr="00D34AE6">
        <w:rPr>
          <w:rFonts w:asciiTheme="minorHAnsi" w:hAnsiTheme="minorHAnsi"/>
          <w:color w:val="000000"/>
          <w:sz w:val="28"/>
          <w:szCs w:val="28"/>
        </w:rPr>
        <w:t>(приложение № 4 к настоящей Методике)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.</w:t>
      </w:r>
    </w:p>
    <w:p w:rsidR="000F3BFA" w:rsidRPr="00D34AE6" w:rsidRDefault="000F3BFA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t xml:space="preserve">При расчете стоимости за право размещения </w:t>
      </w:r>
      <w:r w:rsidR="0086000F" w:rsidRPr="00D34AE6">
        <w:rPr>
          <w:rFonts w:asciiTheme="minorHAnsi" w:hAnsiTheme="minorHAnsi"/>
          <w:sz w:val="28"/>
          <w:szCs w:val="28"/>
        </w:rPr>
        <w:t>нестационарного передвижного торгового объекта</w:t>
      </w:r>
      <w:r w:rsidR="006F6B70" w:rsidRPr="00D34AE6">
        <w:rPr>
          <w:rFonts w:asciiTheme="minorHAnsi" w:hAnsiTheme="minorHAnsi"/>
          <w:sz w:val="28"/>
          <w:szCs w:val="28"/>
        </w:rPr>
        <w:t xml:space="preserve"> </w:t>
      </w:r>
      <w:r w:rsidRPr="00D34AE6">
        <w:rPr>
          <w:rFonts w:asciiTheme="minorHAnsi" w:hAnsiTheme="minorHAnsi"/>
          <w:sz w:val="28"/>
          <w:szCs w:val="28"/>
        </w:rPr>
        <w:t>на маршруте, состоящем из нескольких мест, плата рассчитывается как среднеарифметическое платы за все места размещения, входящие в маршрут.</w:t>
      </w:r>
    </w:p>
    <w:p w:rsidR="006F6B70" w:rsidRPr="00D34AE6" w:rsidRDefault="006F6B70" w:rsidP="006F6B70">
      <w:pPr>
        <w:spacing w:line="302" w:lineRule="atLeast"/>
        <w:ind w:firstLine="562"/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4D615C" w:rsidRPr="00D34AE6" w:rsidRDefault="004D615C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4D615C" w:rsidRPr="00D34AE6" w:rsidRDefault="004D615C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86000F" w:rsidRPr="00D34AE6" w:rsidRDefault="0086000F" w:rsidP="006F6B7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left="7088"/>
        <w:jc w:val="both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lastRenderedPageBreak/>
        <w:t>Приложение № 1</w:t>
      </w:r>
    </w:p>
    <w:p w:rsidR="006F6B70" w:rsidRPr="00D34AE6" w:rsidRDefault="006F6B70" w:rsidP="006F6B70">
      <w:pPr>
        <w:ind w:left="7088"/>
        <w:jc w:val="both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t>к Методике</w:t>
      </w:r>
    </w:p>
    <w:p w:rsidR="006F6B70" w:rsidRPr="00D34AE6" w:rsidRDefault="006F6B70" w:rsidP="006F6B70">
      <w:pPr>
        <w:pStyle w:val="ConsPlusNormal"/>
        <w:ind w:firstLine="540"/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6F6B70" w:rsidRPr="00D34AE6" w:rsidRDefault="006F6B70" w:rsidP="006F6B70">
      <w:pPr>
        <w:spacing w:line="281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 xml:space="preserve">Коэффициенты типа 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>НТО</w:t>
      </w: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7518"/>
        <w:gridCol w:w="1701"/>
      </w:tblGrid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№ п/п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Тип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Коэффициент типа торгового объекта</w:t>
            </w:r>
          </w:p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(К</w:t>
            </w:r>
            <w:r w:rsidR="00F939C8" w:rsidRPr="00D34AE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34AE6">
              <w:rPr>
                <w:rFonts w:asciiTheme="minorHAnsi" w:hAnsiTheme="minorHAnsi"/>
                <w:sz w:val="28"/>
                <w:szCs w:val="28"/>
              </w:rPr>
              <w:t>тип)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Торговый автомат, уличный холодильник или прилавок для выкладки плодоовощной продукции, картофеля (и) или бахчевой продукции (за 1 кв. метр площади).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3,5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86000F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Нестационарные передвижные торговые объекты (автоприцепы, палатки, лотки, автомагазины, автофургоны, автолавки, автоцистерны, тележки и другие аналогичные объекты), за исключением торговых автоматов, уличных холодильников и прилавков для выкладки плодоовощной продукции, картофеля (и) или бахчевой продукции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3,5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9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4D615C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 xml:space="preserve">Прочие </w:t>
            </w:r>
            <w:r w:rsidR="004D615C" w:rsidRPr="00D34AE6">
              <w:rPr>
                <w:rFonts w:asciiTheme="minorHAnsi" w:hAnsiTheme="minorHAnsi"/>
                <w:sz w:val="28"/>
                <w:szCs w:val="28"/>
              </w:rPr>
              <w:t>НТО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3.1.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до 10 квадратных метров включительно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3,5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3.2.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от более 10 квадратных метров до 17 квадратных метров включительно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6,0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3.3.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от более 17 квадратных метров до 25 квадратных метров включительно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8,5</w:t>
            </w:r>
          </w:p>
        </w:tc>
      </w:tr>
      <w:tr w:rsidR="006F6B70" w:rsidRPr="00D34AE6" w:rsidTr="006F6B70">
        <w:trPr>
          <w:trHeight w:val="66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3.4.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от более 25 квадратных метров до 37 квадратных метров включительно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12,7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3.5.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от более 37 квадратных метров до 50 квадратных метров включительно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14,9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3.6.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от более 50 квадратных метров до 75 квадратных метров включительно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18,9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3.7.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от более 75 квадратных метров до 100 квадратных метров включительно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26,5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3.8.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от более 100 квадратных метров до 150 квадратных метров включительно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37,8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3.9.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от более 150 квадратных метров до 200 квадратных метров включительно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52,9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3.10.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от более 200 квадратных метров до 300 квадратных метров включительно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75,5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3.11.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от более 300 квадратных метров до 400 квадратных метров включительно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105,7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3.12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 xml:space="preserve">от более 400 квадратных метров до 500 квадратных метров </w:t>
            </w:r>
            <w:r w:rsidRPr="00D34AE6">
              <w:rPr>
                <w:rFonts w:asciiTheme="minorHAnsi" w:hAnsiTheme="minorHAnsi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lastRenderedPageBreak/>
              <w:t>135,9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от более 500 квадратных метров до 600 квадратных метров включительно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166</w:t>
            </w:r>
          </w:p>
        </w:tc>
      </w:tr>
      <w:tr w:rsidR="006F6B70" w:rsidRPr="00D34AE6" w:rsidTr="006F6B7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3.14.</w:t>
            </w:r>
          </w:p>
        </w:tc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от более 600 квадратных метров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175</w:t>
            </w:r>
          </w:p>
        </w:tc>
      </w:tr>
    </w:tbl>
    <w:p w:rsidR="006F6B70" w:rsidRPr="00D34AE6" w:rsidRDefault="006F6B70" w:rsidP="006F6B70">
      <w:pPr>
        <w:pStyle w:val="ConsPlusNormal"/>
        <w:ind w:firstLine="540"/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4D615C" w:rsidRPr="00D34AE6" w:rsidRDefault="004D615C" w:rsidP="006F6B70">
      <w:pPr>
        <w:rPr>
          <w:rFonts w:asciiTheme="minorHAnsi" w:hAnsiTheme="minorHAnsi"/>
        </w:rPr>
      </w:pPr>
    </w:p>
    <w:p w:rsidR="004D615C" w:rsidRPr="00D34AE6" w:rsidRDefault="004D615C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rPr>
          <w:rFonts w:asciiTheme="minorHAnsi" w:hAnsiTheme="minorHAnsi"/>
        </w:rPr>
      </w:pPr>
    </w:p>
    <w:p w:rsidR="0086000F" w:rsidRPr="00D34AE6" w:rsidRDefault="0086000F" w:rsidP="006F6B70">
      <w:pPr>
        <w:rPr>
          <w:rFonts w:asciiTheme="minorHAnsi" w:hAnsiTheme="minorHAnsi"/>
        </w:rPr>
      </w:pPr>
    </w:p>
    <w:p w:rsidR="0086000F" w:rsidRPr="00D34AE6" w:rsidRDefault="0086000F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ind w:left="7088"/>
        <w:jc w:val="both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lastRenderedPageBreak/>
        <w:t>Приложение № 2</w:t>
      </w:r>
    </w:p>
    <w:p w:rsidR="006F6B70" w:rsidRPr="00D34AE6" w:rsidRDefault="006F6B70" w:rsidP="006F6B70">
      <w:pPr>
        <w:ind w:left="7088"/>
        <w:jc w:val="both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t>к Методике</w:t>
      </w:r>
    </w:p>
    <w:p w:rsidR="006F6B70" w:rsidRPr="00D34AE6" w:rsidRDefault="006F6B70" w:rsidP="006F6B70">
      <w:pPr>
        <w:rPr>
          <w:rFonts w:asciiTheme="minorHAnsi" w:hAnsiTheme="minorHAnsi"/>
        </w:rPr>
      </w:pPr>
    </w:p>
    <w:p w:rsidR="006F6B70" w:rsidRPr="00D34AE6" w:rsidRDefault="006F6B70" w:rsidP="006F6B70">
      <w:pPr>
        <w:spacing w:line="302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6F6B70" w:rsidRPr="00D34AE6" w:rsidRDefault="006F6B70" w:rsidP="006F6B70">
      <w:pPr>
        <w:spacing w:line="302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>Коэффициенты ассортимента товаров, реализуемых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в 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>НТО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6361"/>
        <w:gridCol w:w="2683"/>
      </w:tblGrid>
      <w:tr w:rsidR="006F6B70" w:rsidRPr="00D34AE6" w:rsidTr="006F6B70"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№</w:t>
            </w:r>
          </w:p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п/п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 xml:space="preserve">Ассортимент 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Коэффициент</w:t>
            </w:r>
          </w:p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 xml:space="preserve">ассортимента </w:t>
            </w:r>
          </w:p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(К</w:t>
            </w:r>
            <w:r w:rsidR="00F939C8" w:rsidRPr="00D34AE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34AE6">
              <w:rPr>
                <w:rFonts w:asciiTheme="minorHAnsi" w:hAnsiTheme="minorHAnsi"/>
                <w:sz w:val="28"/>
                <w:szCs w:val="28"/>
              </w:rPr>
              <w:t>ассорт)</w:t>
            </w:r>
          </w:p>
        </w:tc>
      </w:tr>
      <w:tr w:rsidR="006F6B70" w:rsidRPr="00D34AE6" w:rsidTr="006F6B70"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Квас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0,5</w:t>
            </w:r>
          </w:p>
        </w:tc>
      </w:tr>
      <w:tr w:rsidR="006F6B70" w:rsidRPr="00D34AE6" w:rsidTr="006F6B70"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0,8</w:t>
            </w:r>
          </w:p>
        </w:tc>
      </w:tr>
      <w:tr w:rsidR="006F6B70" w:rsidRPr="00D34AE6" w:rsidTr="006F6B70"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Цветы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1,1</w:t>
            </w:r>
          </w:p>
        </w:tc>
      </w:tr>
      <w:tr w:rsidR="006F6B70" w:rsidRPr="00D34AE6" w:rsidTr="006F6B70"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Журналы, газеты, писчебумажные и канцелярские товары (без табачной продукции)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0,4</w:t>
            </w:r>
          </w:p>
        </w:tc>
      </w:tr>
      <w:tr w:rsidR="006F6B70" w:rsidRPr="00D34AE6" w:rsidTr="006F6B70"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Школьно-письменные принадлежности, школьные ранцы, швейные изделия для мальчиков и девочек школьного возраста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0,3</w:t>
            </w:r>
          </w:p>
        </w:tc>
      </w:tr>
      <w:tr w:rsidR="006F6B70" w:rsidRPr="00D34AE6" w:rsidTr="006F6B70"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Услуги, за исключением: автотехобслуживания и ремонта автотранспортных средств (автосервис, шиномонтаж, автомойки); ритуальных услуг; услуг парикмахерских.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0,5</w:t>
            </w:r>
          </w:p>
        </w:tc>
      </w:tr>
      <w:tr w:rsidR="006F6B70" w:rsidRPr="00D34AE6" w:rsidTr="006F6B70"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Прочее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F6B70" w:rsidRPr="00D34AE6" w:rsidTr="006F6B70"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Изделия народных художественных промыслов, реализуемые организациями или индивидуальными предпринимателями, включенными в реестр субъектов народных художественных промыслов Нижегородской области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0,3</w:t>
            </w:r>
          </w:p>
        </w:tc>
      </w:tr>
      <w:tr w:rsidR="006F6B70" w:rsidRPr="00D34AE6" w:rsidTr="006F6B70"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Кафе; летние кафе, прилегающие к стационарным предприятиям общественного питания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70" w:rsidRPr="00D34AE6" w:rsidRDefault="006F6B70" w:rsidP="00D62101">
            <w:pPr>
              <w:spacing w:line="281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</w:tbl>
    <w:p w:rsidR="006F6B70" w:rsidRPr="00D34AE6" w:rsidRDefault="006F6B70" w:rsidP="006F6B70">
      <w:pPr>
        <w:spacing w:line="281" w:lineRule="atLeast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F6B70" w:rsidRPr="00D34AE6" w:rsidRDefault="006F6B70" w:rsidP="006F6B70">
      <w:pPr>
        <w:spacing w:line="281" w:lineRule="atLeast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 xml:space="preserve">В случае если в 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>НТО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 реализуются товары (предоставляются услуги) различного ассортимента (вида) применяется наибольшее значение коэффициента ассортимента товаров.</w:t>
      </w:r>
    </w:p>
    <w:p w:rsidR="006F6B70" w:rsidRPr="00D34AE6" w:rsidRDefault="006F6B70" w:rsidP="006F6B70">
      <w:pPr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rPr>
          <w:rFonts w:asciiTheme="minorHAnsi" w:hAnsiTheme="minorHAnsi"/>
          <w:sz w:val="28"/>
          <w:szCs w:val="28"/>
        </w:rPr>
      </w:pPr>
    </w:p>
    <w:p w:rsidR="004D615C" w:rsidRPr="00D34AE6" w:rsidRDefault="004D615C" w:rsidP="006F6B70">
      <w:pPr>
        <w:rPr>
          <w:rFonts w:asciiTheme="minorHAnsi" w:hAnsiTheme="minorHAnsi"/>
          <w:sz w:val="28"/>
          <w:szCs w:val="28"/>
        </w:rPr>
      </w:pPr>
    </w:p>
    <w:p w:rsidR="004D615C" w:rsidRPr="00D34AE6" w:rsidRDefault="004D615C" w:rsidP="006F6B70">
      <w:pPr>
        <w:rPr>
          <w:rFonts w:asciiTheme="minorHAnsi" w:hAnsiTheme="minorHAnsi"/>
          <w:sz w:val="28"/>
          <w:szCs w:val="28"/>
        </w:rPr>
      </w:pPr>
    </w:p>
    <w:p w:rsidR="004D615C" w:rsidRPr="00D34AE6" w:rsidRDefault="004D615C" w:rsidP="006F6B70">
      <w:pPr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6F6B70">
      <w:pPr>
        <w:ind w:left="7088"/>
        <w:jc w:val="both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lastRenderedPageBreak/>
        <w:t>Приложение № 3</w:t>
      </w:r>
    </w:p>
    <w:p w:rsidR="006F6B70" w:rsidRPr="00D34AE6" w:rsidRDefault="006F6B70" w:rsidP="006F6B70">
      <w:pPr>
        <w:ind w:left="7088"/>
        <w:jc w:val="both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t>к Методике</w:t>
      </w:r>
    </w:p>
    <w:p w:rsidR="00F939C8" w:rsidRPr="00D34AE6" w:rsidRDefault="00F939C8" w:rsidP="00F939C8">
      <w:pPr>
        <w:spacing w:line="302" w:lineRule="atLeast"/>
        <w:ind w:firstLine="547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939C8" w:rsidRPr="00D34AE6" w:rsidRDefault="00F939C8" w:rsidP="004D615C">
      <w:pPr>
        <w:spacing w:line="302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 xml:space="preserve">Коэффициенты месторасположения 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>НТО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6885"/>
        <w:gridCol w:w="2669"/>
      </w:tblGrid>
      <w:tr w:rsidR="00F939C8" w:rsidRPr="00D34AE6" w:rsidTr="00F939C8">
        <w:trPr>
          <w:trHeight w:val="864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9C8" w:rsidRPr="00D34AE6" w:rsidRDefault="00F939C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№ п/п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9C8" w:rsidRPr="00D34AE6" w:rsidRDefault="00F939C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Наименование района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9C8" w:rsidRPr="00D34AE6" w:rsidRDefault="00F939C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 xml:space="preserve">Коэффициент месторасположения </w:t>
            </w:r>
          </w:p>
          <w:p w:rsidR="00F939C8" w:rsidRPr="00D34AE6" w:rsidRDefault="00F939C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(К мест)</w:t>
            </w:r>
          </w:p>
        </w:tc>
      </w:tr>
      <w:tr w:rsidR="00F939C8" w:rsidRPr="00D34AE6" w:rsidTr="00F939C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9C8" w:rsidRPr="00D34AE6" w:rsidRDefault="00F939C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9C8" w:rsidRPr="00D34AE6" w:rsidRDefault="00F939C8" w:rsidP="00D62101">
            <w:pPr>
              <w:spacing w:line="259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Автозаводский район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9C8" w:rsidRPr="00D34AE6" w:rsidRDefault="00FD1A8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F939C8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,0</w:t>
            </w:r>
          </w:p>
        </w:tc>
      </w:tr>
      <w:tr w:rsidR="00F939C8" w:rsidRPr="00D34AE6" w:rsidTr="00F939C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Канавинский район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D1A8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F939C8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,0</w:t>
            </w:r>
          </w:p>
        </w:tc>
      </w:tr>
      <w:tr w:rsidR="00F939C8" w:rsidRPr="00D34AE6" w:rsidTr="00F939C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Ленинский район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D1A8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F939C8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,0</w:t>
            </w:r>
          </w:p>
        </w:tc>
      </w:tr>
      <w:tr w:rsidR="00F939C8" w:rsidRPr="00D34AE6" w:rsidTr="00F939C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Московский район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D1A8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F939C8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,0</w:t>
            </w:r>
          </w:p>
        </w:tc>
      </w:tr>
      <w:tr w:rsidR="00F939C8" w:rsidRPr="00D34AE6" w:rsidTr="00F939C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Нижегородский район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D1A8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F939C8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,</w:t>
            </w: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25</w:t>
            </w:r>
          </w:p>
        </w:tc>
      </w:tr>
      <w:tr w:rsidR="00F939C8" w:rsidRPr="00D34AE6" w:rsidTr="00F939C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Приокский район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D1A8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F939C8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,</w:t>
            </w: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25</w:t>
            </w:r>
          </w:p>
        </w:tc>
      </w:tr>
      <w:tr w:rsidR="00F939C8" w:rsidRPr="00D34AE6" w:rsidTr="00F939C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Советский район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D1A8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F939C8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,</w:t>
            </w: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25</w:t>
            </w:r>
          </w:p>
        </w:tc>
      </w:tr>
      <w:tr w:rsidR="00F939C8" w:rsidRPr="00D34AE6" w:rsidTr="00F939C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939C8" w:rsidP="00D62101">
            <w:pPr>
              <w:spacing w:line="259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Сормовский район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C8" w:rsidRPr="00D34AE6" w:rsidRDefault="00FD1A88" w:rsidP="00D62101">
            <w:pPr>
              <w:spacing w:line="259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F939C8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,0</w:t>
            </w:r>
          </w:p>
        </w:tc>
      </w:tr>
    </w:tbl>
    <w:p w:rsidR="00F939C8" w:rsidRPr="00D34AE6" w:rsidRDefault="00F939C8" w:rsidP="00F939C8">
      <w:pPr>
        <w:spacing w:line="270" w:lineRule="atLeast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 xml:space="preserve">‎ </w:t>
      </w:r>
    </w:p>
    <w:p w:rsidR="00F939C8" w:rsidRPr="00D34AE6" w:rsidRDefault="00F939C8" w:rsidP="006F6B70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6F6B70" w:rsidRPr="00D34AE6" w:rsidRDefault="006F6B70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4D615C" w:rsidRPr="00D34AE6" w:rsidRDefault="004D615C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rPr>
          <w:rFonts w:asciiTheme="minorHAnsi" w:hAnsiTheme="minorHAnsi"/>
          <w:sz w:val="28"/>
          <w:szCs w:val="28"/>
        </w:rPr>
      </w:pPr>
    </w:p>
    <w:p w:rsidR="004D615C" w:rsidRDefault="004D615C" w:rsidP="00F939C8">
      <w:pPr>
        <w:rPr>
          <w:rFonts w:asciiTheme="minorHAnsi" w:hAnsiTheme="minorHAnsi"/>
          <w:sz w:val="28"/>
          <w:szCs w:val="28"/>
        </w:rPr>
      </w:pPr>
    </w:p>
    <w:p w:rsidR="00D34AE6" w:rsidRDefault="00D34AE6" w:rsidP="00F939C8">
      <w:pPr>
        <w:rPr>
          <w:rFonts w:asciiTheme="minorHAnsi" w:hAnsiTheme="minorHAnsi"/>
          <w:sz w:val="28"/>
          <w:szCs w:val="28"/>
        </w:rPr>
      </w:pPr>
    </w:p>
    <w:p w:rsidR="00D34AE6" w:rsidRPr="00D34AE6" w:rsidRDefault="00D34AE6" w:rsidP="00F939C8">
      <w:pPr>
        <w:rPr>
          <w:rFonts w:asciiTheme="minorHAnsi" w:hAnsiTheme="minorHAnsi"/>
          <w:sz w:val="28"/>
          <w:szCs w:val="28"/>
        </w:rPr>
      </w:pPr>
    </w:p>
    <w:p w:rsidR="00F939C8" w:rsidRPr="00D34AE6" w:rsidRDefault="00F939C8" w:rsidP="00F939C8">
      <w:pPr>
        <w:ind w:left="7088"/>
        <w:jc w:val="both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lastRenderedPageBreak/>
        <w:t xml:space="preserve">Приложение № </w:t>
      </w:r>
      <w:r w:rsidR="008D429E" w:rsidRPr="00D34AE6">
        <w:rPr>
          <w:rFonts w:asciiTheme="minorHAnsi" w:hAnsiTheme="minorHAnsi"/>
          <w:sz w:val="28"/>
          <w:szCs w:val="28"/>
        </w:rPr>
        <w:t>4</w:t>
      </w:r>
    </w:p>
    <w:p w:rsidR="00F939C8" w:rsidRPr="00D34AE6" w:rsidRDefault="00F939C8" w:rsidP="00F939C8">
      <w:pPr>
        <w:ind w:left="7088"/>
        <w:jc w:val="both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sz w:val="28"/>
          <w:szCs w:val="28"/>
        </w:rPr>
        <w:t>к Методике</w:t>
      </w:r>
    </w:p>
    <w:p w:rsidR="008D429E" w:rsidRPr="00D34AE6" w:rsidRDefault="008D429E" w:rsidP="00F939C8">
      <w:pPr>
        <w:rPr>
          <w:rFonts w:asciiTheme="minorHAnsi" w:hAnsiTheme="minorHAnsi"/>
          <w:sz w:val="28"/>
          <w:szCs w:val="28"/>
        </w:rPr>
      </w:pPr>
    </w:p>
    <w:p w:rsidR="004D615C" w:rsidRPr="00D34AE6" w:rsidRDefault="008D429E" w:rsidP="004D615C">
      <w:pPr>
        <w:spacing w:line="276" w:lineRule="auto"/>
        <w:jc w:val="center"/>
        <w:rPr>
          <w:rStyle w:val="pt-a0-000022"/>
          <w:rFonts w:asciiTheme="minorHAnsi" w:hAnsiTheme="minorHAnsi"/>
          <w:color w:val="000000"/>
          <w:sz w:val="28"/>
          <w:szCs w:val="28"/>
        </w:rPr>
      </w:pP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Коэффициенты особенности вида размещаемого объекта НТО</w:t>
      </w:r>
    </w:p>
    <w:tbl>
      <w:tblPr>
        <w:tblW w:w="10276" w:type="dxa"/>
        <w:tblLook w:val="04A0"/>
      </w:tblPr>
      <w:tblGrid>
        <w:gridCol w:w="562"/>
        <w:gridCol w:w="7768"/>
        <w:gridCol w:w="1946"/>
      </w:tblGrid>
      <w:tr w:rsidR="008D429E" w:rsidRPr="00D34AE6" w:rsidTr="004D615C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Коэффициент</w:t>
            </w:r>
          </w:p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К</w:t>
            </w:r>
            <w:r w:rsidR="004D615C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разм</w:t>
            </w:r>
          </w:p>
        </w:tc>
      </w:tr>
      <w:tr w:rsidR="008D429E" w:rsidRPr="00D34AE6" w:rsidTr="004D615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FD1A88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Помещение (</w:t>
            </w:r>
            <w:r w:rsidR="00FD1A88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НТО</w:t>
            </w: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) предоставляется в пользование и содержание </w:t>
            </w:r>
            <w:r w:rsidR="00FD1A88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субъекту</w:t>
            </w:r>
            <w:r w:rsidR="004D615C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предпринимательской деятельности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FD1A88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</w:tr>
      <w:tr w:rsidR="008D429E" w:rsidRPr="00D34AE6" w:rsidTr="004D615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FD1A88" w:rsidP="00FD1A88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Собственный</w:t>
            </w:r>
            <w:r w:rsidR="008D429E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НТО</w:t>
            </w:r>
            <w:r w:rsidR="008D429E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субъекта предпринимательской деятельности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FD1A88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</w:tr>
    </w:tbl>
    <w:p w:rsidR="008D429E" w:rsidRPr="00D34AE6" w:rsidRDefault="008D429E" w:rsidP="008D429E">
      <w:pPr>
        <w:spacing w:line="276" w:lineRule="auto"/>
        <w:ind w:firstLine="562"/>
        <w:jc w:val="both"/>
        <w:rPr>
          <w:rStyle w:val="pt-a0-000022"/>
          <w:rFonts w:asciiTheme="minorHAnsi" w:hAnsiTheme="minorHAnsi"/>
          <w:color w:val="000000"/>
          <w:sz w:val="28"/>
          <w:szCs w:val="28"/>
        </w:rPr>
      </w:pPr>
    </w:p>
    <w:p w:rsidR="004D615C" w:rsidRPr="00D34AE6" w:rsidRDefault="008D429E" w:rsidP="004D615C">
      <w:pPr>
        <w:spacing w:line="276" w:lineRule="auto"/>
        <w:jc w:val="center"/>
        <w:rPr>
          <w:rStyle w:val="pt-a0-000022"/>
          <w:rFonts w:asciiTheme="minorHAnsi" w:hAnsiTheme="minorHAnsi"/>
          <w:color w:val="000000"/>
          <w:sz w:val="28"/>
          <w:szCs w:val="28"/>
        </w:rPr>
      </w:pP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Коэффициенты типа территории размещения НТО</w:t>
      </w:r>
    </w:p>
    <w:tbl>
      <w:tblPr>
        <w:tblW w:w="10276" w:type="dxa"/>
        <w:tblLook w:val="04A0"/>
      </w:tblPr>
      <w:tblGrid>
        <w:gridCol w:w="562"/>
        <w:gridCol w:w="7768"/>
        <w:gridCol w:w="1946"/>
      </w:tblGrid>
      <w:tr w:rsidR="008D429E" w:rsidRPr="00D34AE6" w:rsidTr="004D615C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Коэффициент</w:t>
            </w:r>
          </w:p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К</w:t>
            </w:r>
            <w:r w:rsidR="004D615C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терр</w:t>
            </w:r>
          </w:p>
        </w:tc>
      </w:tr>
      <w:tr w:rsidR="008D429E" w:rsidRPr="00D34AE6" w:rsidTr="004D615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1,25</w:t>
            </w:r>
          </w:p>
        </w:tc>
      </w:tr>
      <w:tr w:rsidR="008D429E" w:rsidRPr="00D34AE6" w:rsidTr="004D615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1,5</w:t>
            </w:r>
          </w:p>
        </w:tc>
      </w:tr>
      <w:tr w:rsidR="008D429E" w:rsidRPr="00D34AE6" w:rsidTr="004D615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Парк, набережная, прибрежная зона водоемов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1,75</w:t>
            </w:r>
          </w:p>
        </w:tc>
      </w:tr>
      <w:tr w:rsidR="008D429E" w:rsidRPr="00D34AE6" w:rsidTr="004D615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Иное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</w:tr>
    </w:tbl>
    <w:p w:rsidR="008D429E" w:rsidRPr="00D34AE6" w:rsidRDefault="008D429E" w:rsidP="008D429E">
      <w:pPr>
        <w:spacing w:line="276" w:lineRule="auto"/>
        <w:ind w:firstLine="562"/>
        <w:jc w:val="both"/>
        <w:rPr>
          <w:rStyle w:val="pt-a0-000022"/>
          <w:rFonts w:asciiTheme="minorHAnsi" w:hAnsiTheme="minorHAnsi"/>
          <w:color w:val="000000"/>
          <w:sz w:val="28"/>
          <w:szCs w:val="28"/>
        </w:rPr>
      </w:pPr>
    </w:p>
    <w:p w:rsidR="004D615C" w:rsidRPr="00D34AE6" w:rsidRDefault="008D429E" w:rsidP="004D615C">
      <w:pPr>
        <w:spacing w:line="276" w:lineRule="auto"/>
        <w:jc w:val="center"/>
        <w:rPr>
          <w:rStyle w:val="pt-a0-000022"/>
          <w:rFonts w:asciiTheme="minorHAnsi" w:hAnsiTheme="minorHAnsi"/>
          <w:color w:val="000000"/>
          <w:sz w:val="28"/>
          <w:szCs w:val="28"/>
        </w:rPr>
      </w:pP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Коэффициенты вида благоустройства территории размещения НТО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768"/>
        <w:gridCol w:w="1946"/>
      </w:tblGrid>
      <w:tr w:rsidR="008D429E" w:rsidRPr="00D34AE6" w:rsidTr="004D615C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Коэффициент</w:t>
            </w:r>
          </w:p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К</w:t>
            </w:r>
            <w:r w:rsidR="004D615C"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благ</w:t>
            </w:r>
          </w:p>
        </w:tc>
      </w:tr>
      <w:tr w:rsidR="008D429E" w:rsidRPr="00D34AE6" w:rsidTr="004D615C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Территория благоустроена по программе ФКГС*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</w:tr>
      <w:tr w:rsidR="008D429E" w:rsidRPr="00D34AE6" w:rsidTr="004D615C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Иное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8D429E" w:rsidRPr="00D34AE6" w:rsidRDefault="008D429E" w:rsidP="00D6210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AE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</w:tr>
    </w:tbl>
    <w:p w:rsidR="004D615C" w:rsidRPr="00D34AE6" w:rsidRDefault="008D429E" w:rsidP="004D615C">
      <w:pPr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* ФКГС – </w:t>
      </w:r>
      <w:r w:rsidR="004D615C"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Подпрограмма </w:t>
      </w: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 xml:space="preserve">1 «Формирование комфортной городской среды на территории Нижегородской области» </w:t>
      </w:r>
      <w:r w:rsidRPr="00D34AE6">
        <w:rPr>
          <w:rFonts w:asciiTheme="minorHAnsi" w:eastAsiaTheme="minorHAnsi" w:hAnsiTheme="minorHAnsi" w:cs="Calibri"/>
          <w:sz w:val="28"/>
          <w:szCs w:val="28"/>
          <w:lang w:eastAsia="en-US"/>
        </w:rPr>
        <w:t>государственной прогр</w:t>
      </w:r>
      <w:r w:rsidR="004D615C" w:rsidRPr="00D34AE6">
        <w:rPr>
          <w:rFonts w:asciiTheme="minorHAnsi" w:eastAsiaTheme="minorHAnsi" w:hAnsiTheme="minorHAnsi" w:cs="Calibri"/>
          <w:sz w:val="28"/>
          <w:szCs w:val="28"/>
          <w:lang w:eastAsia="en-US"/>
        </w:rPr>
        <w:t>аммы «</w:t>
      </w:r>
      <w:r w:rsidRPr="00D34AE6">
        <w:rPr>
          <w:rFonts w:asciiTheme="minorHAnsi" w:eastAsiaTheme="minorHAnsi" w:hAnsiTheme="minorHAnsi" w:cs="Calibri"/>
          <w:sz w:val="28"/>
          <w:szCs w:val="28"/>
          <w:lang w:eastAsia="en-US"/>
        </w:rPr>
        <w:t>Формирование современной городской среды на территории Нижегородс</w:t>
      </w:r>
      <w:r w:rsidR="004D615C" w:rsidRPr="00D34AE6">
        <w:rPr>
          <w:rFonts w:asciiTheme="minorHAnsi" w:eastAsiaTheme="minorHAnsi" w:hAnsiTheme="minorHAnsi" w:cs="Calibri"/>
          <w:sz w:val="28"/>
          <w:szCs w:val="28"/>
          <w:lang w:eastAsia="en-US"/>
        </w:rPr>
        <w:t>кой области на 2018 - 2024 годы» утвержденной постановлением Правительства Нижегородской области от 01.09.2017 № 651.</w:t>
      </w:r>
    </w:p>
    <w:p w:rsidR="008D429E" w:rsidRPr="00D34AE6" w:rsidRDefault="008D429E" w:rsidP="008D429E">
      <w:pPr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</w:p>
    <w:p w:rsidR="008D429E" w:rsidRPr="00D34AE6" w:rsidRDefault="008D429E" w:rsidP="00D34AE6">
      <w:pPr>
        <w:spacing w:line="276" w:lineRule="auto"/>
        <w:jc w:val="center"/>
        <w:rPr>
          <w:rStyle w:val="pt-a0-000022"/>
          <w:rFonts w:asciiTheme="minorHAnsi" w:hAnsiTheme="minorHAnsi"/>
          <w:color w:val="000000"/>
          <w:sz w:val="28"/>
          <w:szCs w:val="28"/>
        </w:rPr>
      </w:pPr>
      <w:r w:rsidRPr="00D34AE6">
        <w:rPr>
          <w:rStyle w:val="pt-a0-000022"/>
          <w:rFonts w:asciiTheme="minorHAnsi" w:hAnsiTheme="minorHAnsi"/>
          <w:color w:val="000000"/>
          <w:sz w:val="28"/>
          <w:szCs w:val="28"/>
        </w:rPr>
        <w:t>Коэффициент индексации</w:t>
      </w:r>
    </w:p>
    <w:p w:rsidR="008D429E" w:rsidRPr="00D34AE6" w:rsidRDefault="008D429E" w:rsidP="008D429E">
      <w:pPr>
        <w:shd w:val="clear" w:color="auto" w:fill="FFFFFF"/>
        <w:ind w:firstLine="562"/>
        <w:jc w:val="both"/>
        <w:rPr>
          <w:rFonts w:asciiTheme="minorHAnsi" w:hAnsiTheme="minorHAnsi"/>
          <w:color w:val="000000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>К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D34AE6">
        <w:rPr>
          <w:rFonts w:asciiTheme="minorHAnsi" w:hAnsiTheme="minorHAnsi"/>
          <w:color w:val="000000"/>
          <w:sz w:val="28"/>
          <w:szCs w:val="28"/>
        </w:rPr>
        <w:t xml:space="preserve">инд - коэффициент </w:t>
      </w:r>
      <w:r w:rsidR="00D34AE6">
        <w:rPr>
          <w:rFonts w:asciiTheme="minorHAnsi" w:hAnsiTheme="minorHAnsi"/>
          <w:color w:val="000000"/>
          <w:sz w:val="28"/>
          <w:szCs w:val="28"/>
        </w:rPr>
        <w:t>индексации</w:t>
      </w:r>
      <w:r w:rsidRPr="00D34AE6">
        <w:rPr>
          <w:rFonts w:asciiTheme="minorHAnsi" w:hAnsiTheme="minorHAnsi"/>
          <w:color w:val="000000"/>
          <w:sz w:val="28"/>
          <w:szCs w:val="28"/>
        </w:rPr>
        <w:t>, соответствующий индексу потребительских цен на очередной период по постановлению Правительства Нижегородской области о прогнозе социально-экономического развития Нижегородской области.</w:t>
      </w:r>
    </w:p>
    <w:p w:rsidR="00F939C8" w:rsidRPr="00D34AE6" w:rsidRDefault="008D429E" w:rsidP="004D615C">
      <w:pPr>
        <w:shd w:val="clear" w:color="auto" w:fill="FFFFFF"/>
        <w:ind w:firstLine="562"/>
        <w:jc w:val="both"/>
        <w:rPr>
          <w:rFonts w:asciiTheme="minorHAnsi" w:hAnsiTheme="minorHAnsi"/>
          <w:sz w:val="28"/>
          <w:szCs w:val="28"/>
        </w:rPr>
      </w:pPr>
      <w:r w:rsidRPr="00D34AE6">
        <w:rPr>
          <w:rFonts w:asciiTheme="minorHAnsi" w:hAnsiTheme="minorHAnsi"/>
          <w:color w:val="000000"/>
          <w:sz w:val="28"/>
          <w:szCs w:val="28"/>
        </w:rPr>
        <w:t>Значение К</w:t>
      </w:r>
      <w:r w:rsidR="004D615C" w:rsidRPr="00D34AE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D34AE6">
        <w:rPr>
          <w:rFonts w:asciiTheme="minorHAnsi" w:hAnsiTheme="minorHAnsi"/>
          <w:color w:val="000000"/>
          <w:sz w:val="28"/>
          <w:szCs w:val="28"/>
        </w:rPr>
        <w:t>инд рассчитывается как произведение коэффициентов, соответствующих индексу потребительских цен на очередной период по постановлению Правительства Нижегородской области о прогнозе социально-экономического включающих период с 2021 года по i-й год.</w:t>
      </w:r>
    </w:p>
    <w:sectPr w:rsidR="00F939C8" w:rsidRPr="00D34AE6" w:rsidSect="003D4336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66" w:rsidRDefault="00E73166" w:rsidP="00B939CE">
      <w:r>
        <w:separator/>
      </w:r>
    </w:p>
  </w:endnote>
  <w:endnote w:type="continuationSeparator" w:id="0">
    <w:p w:rsidR="00E73166" w:rsidRDefault="00E73166" w:rsidP="00B9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66" w:rsidRDefault="00E73166" w:rsidP="00B939CE">
      <w:r>
        <w:separator/>
      </w:r>
    </w:p>
  </w:footnote>
  <w:footnote w:type="continuationSeparator" w:id="0">
    <w:p w:rsidR="00E73166" w:rsidRDefault="00E73166" w:rsidP="00B93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0C" w:rsidRDefault="0078181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45F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5F0C" w:rsidRDefault="00D45F0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0C" w:rsidRPr="000D4C51" w:rsidRDefault="00781815" w:rsidP="00275B58">
    <w:pPr>
      <w:pStyle w:val="a9"/>
      <w:tabs>
        <w:tab w:val="clear" w:pos="4677"/>
        <w:tab w:val="center" w:pos="4111"/>
      </w:tabs>
      <w:ind w:hanging="142"/>
      <w:jc w:val="center"/>
    </w:pPr>
    <w:r>
      <w:rPr>
        <w:noProof/>
      </w:rPr>
      <w:fldChar w:fldCharType="begin"/>
    </w:r>
    <w:r w:rsidR="00D45F0C">
      <w:rPr>
        <w:noProof/>
      </w:rPr>
      <w:instrText>PAGE   \* MERGEFORMAT</w:instrText>
    </w:r>
    <w:r>
      <w:rPr>
        <w:noProof/>
      </w:rPr>
      <w:fldChar w:fldCharType="separate"/>
    </w:r>
    <w:r w:rsidR="00C767BA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1FE"/>
    <w:multiLevelType w:val="hybridMultilevel"/>
    <w:tmpl w:val="2F5C3B2E"/>
    <w:lvl w:ilvl="0" w:tplc="D8526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42EE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64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08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60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C6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EA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4E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D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93398"/>
    <w:multiLevelType w:val="hybridMultilevel"/>
    <w:tmpl w:val="2E1AFACE"/>
    <w:lvl w:ilvl="0" w:tplc="3190B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2543F"/>
    <w:multiLevelType w:val="hybridMultilevel"/>
    <w:tmpl w:val="721E85B4"/>
    <w:lvl w:ilvl="0" w:tplc="E9F4B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8A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0F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4A5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A4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8A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E6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C6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8E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F3D53"/>
    <w:multiLevelType w:val="hybridMultilevel"/>
    <w:tmpl w:val="EA34647A"/>
    <w:lvl w:ilvl="0" w:tplc="876E1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540C47"/>
    <w:multiLevelType w:val="hybridMultilevel"/>
    <w:tmpl w:val="69B8186A"/>
    <w:lvl w:ilvl="0" w:tplc="3190B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D759B"/>
    <w:multiLevelType w:val="hybridMultilevel"/>
    <w:tmpl w:val="2F5C3B2E"/>
    <w:lvl w:ilvl="0" w:tplc="D8526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42EE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64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08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60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C6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EA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4E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D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C0E89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60139"/>
    <w:multiLevelType w:val="multilevel"/>
    <w:tmpl w:val="4AEC9E1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07002"/>
    <w:multiLevelType w:val="hybridMultilevel"/>
    <w:tmpl w:val="D86A0F22"/>
    <w:lvl w:ilvl="0" w:tplc="C12424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12"/>
    <w:rsid w:val="00005442"/>
    <w:rsid w:val="00020C6A"/>
    <w:rsid w:val="00031566"/>
    <w:rsid w:val="00034D31"/>
    <w:rsid w:val="00037A35"/>
    <w:rsid w:val="000445D7"/>
    <w:rsid w:val="000533A6"/>
    <w:rsid w:val="000605F1"/>
    <w:rsid w:val="0006383A"/>
    <w:rsid w:val="000643AD"/>
    <w:rsid w:val="00067048"/>
    <w:rsid w:val="00075A69"/>
    <w:rsid w:val="00084CE3"/>
    <w:rsid w:val="000866D9"/>
    <w:rsid w:val="000903F3"/>
    <w:rsid w:val="000A0010"/>
    <w:rsid w:val="000A43BE"/>
    <w:rsid w:val="000B1E5D"/>
    <w:rsid w:val="000C7752"/>
    <w:rsid w:val="000D0206"/>
    <w:rsid w:val="000D6DD2"/>
    <w:rsid w:val="000E01E5"/>
    <w:rsid w:val="000E199B"/>
    <w:rsid w:val="000E2D55"/>
    <w:rsid w:val="000E60B0"/>
    <w:rsid w:val="000F3BFA"/>
    <w:rsid w:val="00100DED"/>
    <w:rsid w:val="00105106"/>
    <w:rsid w:val="001131A1"/>
    <w:rsid w:val="001145F7"/>
    <w:rsid w:val="00116416"/>
    <w:rsid w:val="00121330"/>
    <w:rsid w:val="00121558"/>
    <w:rsid w:val="00122A57"/>
    <w:rsid w:val="00125A23"/>
    <w:rsid w:val="001334D6"/>
    <w:rsid w:val="001471C1"/>
    <w:rsid w:val="001563AC"/>
    <w:rsid w:val="00171440"/>
    <w:rsid w:val="001859C5"/>
    <w:rsid w:val="00190ABB"/>
    <w:rsid w:val="00197268"/>
    <w:rsid w:val="001A23CF"/>
    <w:rsid w:val="001E1AB7"/>
    <w:rsid w:val="001E785B"/>
    <w:rsid w:val="001F0A6A"/>
    <w:rsid w:val="001F12BF"/>
    <w:rsid w:val="00201B56"/>
    <w:rsid w:val="00206F3C"/>
    <w:rsid w:val="00213280"/>
    <w:rsid w:val="002144ED"/>
    <w:rsid w:val="00221C89"/>
    <w:rsid w:val="002269A5"/>
    <w:rsid w:val="00232087"/>
    <w:rsid w:val="00241658"/>
    <w:rsid w:val="00245CFD"/>
    <w:rsid w:val="002709B6"/>
    <w:rsid w:val="00275AFC"/>
    <w:rsid w:val="00275B58"/>
    <w:rsid w:val="0027710B"/>
    <w:rsid w:val="00277DC0"/>
    <w:rsid w:val="00282B30"/>
    <w:rsid w:val="002B27F2"/>
    <w:rsid w:val="002B4D17"/>
    <w:rsid w:val="002B5F36"/>
    <w:rsid w:val="002C0520"/>
    <w:rsid w:val="002D3459"/>
    <w:rsid w:val="002F5927"/>
    <w:rsid w:val="003022BA"/>
    <w:rsid w:val="003040D5"/>
    <w:rsid w:val="003075CD"/>
    <w:rsid w:val="00310E64"/>
    <w:rsid w:val="00322C5D"/>
    <w:rsid w:val="003256D2"/>
    <w:rsid w:val="00325C76"/>
    <w:rsid w:val="0032631B"/>
    <w:rsid w:val="003273EF"/>
    <w:rsid w:val="00352A7B"/>
    <w:rsid w:val="00353BA6"/>
    <w:rsid w:val="003542E7"/>
    <w:rsid w:val="00355DB0"/>
    <w:rsid w:val="00356887"/>
    <w:rsid w:val="00363412"/>
    <w:rsid w:val="00367870"/>
    <w:rsid w:val="003678FD"/>
    <w:rsid w:val="00370ECC"/>
    <w:rsid w:val="00383B5E"/>
    <w:rsid w:val="003844C3"/>
    <w:rsid w:val="00395D61"/>
    <w:rsid w:val="003A2B76"/>
    <w:rsid w:val="003B350F"/>
    <w:rsid w:val="003B537B"/>
    <w:rsid w:val="003C2B3D"/>
    <w:rsid w:val="003C7644"/>
    <w:rsid w:val="003C79CB"/>
    <w:rsid w:val="003D1AAB"/>
    <w:rsid w:val="003D3481"/>
    <w:rsid w:val="003D4336"/>
    <w:rsid w:val="003D4D80"/>
    <w:rsid w:val="003D6B4B"/>
    <w:rsid w:val="003E23B5"/>
    <w:rsid w:val="003E6AAB"/>
    <w:rsid w:val="003F2609"/>
    <w:rsid w:val="003F37C5"/>
    <w:rsid w:val="003F3E3E"/>
    <w:rsid w:val="003F632C"/>
    <w:rsid w:val="003F6C99"/>
    <w:rsid w:val="0040332E"/>
    <w:rsid w:val="00404247"/>
    <w:rsid w:val="004172FC"/>
    <w:rsid w:val="004177CF"/>
    <w:rsid w:val="00421DDB"/>
    <w:rsid w:val="004230DD"/>
    <w:rsid w:val="00424935"/>
    <w:rsid w:val="004325F1"/>
    <w:rsid w:val="00432FD4"/>
    <w:rsid w:val="00441F2B"/>
    <w:rsid w:val="004431C2"/>
    <w:rsid w:val="0044439F"/>
    <w:rsid w:val="00445312"/>
    <w:rsid w:val="00450756"/>
    <w:rsid w:val="00450757"/>
    <w:rsid w:val="00461365"/>
    <w:rsid w:val="004614DC"/>
    <w:rsid w:val="00470991"/>
    <w:rsid w:val="00482692"/>
    <w:rsid w:val="00495F9B"/>
    <w:rsid w:val="004A182D"/>
    <w:rsid w:val="004A6DB0"/>
    <w:rsid w:val="004B18E6"/>
    <w:rsid w:val="004B4471"/>
    <w:rsid w:val="004B7CFE"/>
    <w:rsid w:val="004D410F"/>
    <w:rsid w:val="004D615C"/>
    <w:rsid w:val="004E4CCD"/>
    <w:rsid w:val="004F3389"/>
    <w:rsid w:val="004F7893"/>
    <w:rsid w:val="0050331B"/>
    <w:rsid w:val="005131B6"/>
    <w:rsid w:val="00514F1B"/>
    <w:rsid w:val="005202A4"/>
    <w:rsid w:val="00524AE7"/>
    <w:rsid w:val="00544A84"/>
    <w:rsid w:val="00556833"/>
    <w:rsid w:val="0056051B"/>
    <w:rsid w:val="00567CAC"/>
    <w:rsid w:val="00575E65"/>
    <w:rsid w:val="00576A60"/>
    <w:rsid w:val="005807D3"/>
    <w:rsid w:val="00581D7E"/>
    <w:rsid w:val="005836CD"/>
    <w:rsid w:val="00583A18"/>
    <w:rsid w:val="00584B8B"/>
    <w:rsid w:val="005A1B8E"/>
    <w:rsid w:val="005A20C1"/>
    <w:rsid w:val="005A3AF2"/>
    <w:rsid w:val="005A4016"/>
    <w:rsid w:val="005C0C87"/>
    <w:rsid w:val="005D3A4F"/>
    <w:rsid w:val="005F040F"/>
    <w:rsid w:val="005F1C36"/>
    <w:rsid w:val="005F6437"/>
    <w:rsid w:val="005F6D29"/>
    <w:rsid w:val="00602F91"/>
    <w:rsid w:val="00603138"/>
    <w:rsid w:val="00611151"/>
    <w:rsid w:val="00611A48"/>
    <w:rsid w:val="006307C8"/>
    <w:rsid w:val="0064453C"/>
    <w:rsid w:val="00656E4F"/>
    <w:rsid w:val="00657B8E"/>
    <w:rsid w:val="006614B7"/>
    <w:rsid w:val="0066419C"/>
    <w:rsid w:val="00665131"/>
    <w:rsid w:val="00666FC8"/>
    <w:rsid w:val="006724DC"/>
    <w:rsid w:val="00683D84"/>
    <w:rsid w:val="00687155"/>
    <w:rsid w:val="00691A3C"/>
    <w:rsid w:val="00694C26"/>
    <w:rsid w:val="006A0214"/>
    <w:rsid w:val="006A406B"/>
    <w:rsid w:val="006B0B0F"/>
    <w:rsid w:val="006B2283"/>
    <w:rsid w:val="006B2A3A"/>
    <w:rsid w:val="006B384D"/>
    <w:rsid w:val="006B6466"/>
    <w:rsid w:val="006C025E"/>
    <w:rsid w:val="006C046C"/>
    <w:rsid w:val="006C4175"/>
    <w:rsid w:val="006C77F3"/>
    <w:rsid w:val="006C7B0E"/>
    <w:rsid w:val="006D0E49"/>
    <w:rsid w:val="006D6083"/>
    <w:rsid w:val="006E03F5"/>
    <w:rsid w:val="006E0FAA"/>
    <w:rsid w:val="006E77F0"/>
    <w:rsid w:val="006F680C"/>
    <w:rsid w:val="006F6B70"/>
    <w:rsid w:val="00700C75"/>
    <w:rsid w:val="0071139E"/>
    <w:rsid w:val="00712EC0"/>
    <w:rsid w:val="00725B4D"/>
    <w:rsid w:val="007344DD"/>
    <w:rsid w:val="007400E6"/>
    <w:rsid w:val="00741023"/>
    <w:rsid w:val="00743BB1"/>
    <w:rsid w:val="00750D2C"/>
    <w:rsid w:val="0075354C"/>
    <w:rsid w:val="00754231"/>
    <w:rsid w:val="00764CD6"/>
    <w:rsid w:val="007753E4"/>
    <w:rsid w:val="00781815"/>
    <w:rsid w:val="00785F11"/>
    <w:rsid w:val="007872DB"/>
    <w:rsid w:val="00787B63"/>
    <w:rsid w:val="00795918"/>
    <w:rsid w:val="007A7D98"/>
    <w:rsid w:val="007B06D6"/>
    <w:rsid w:val="007B6A14"/>
    <w:rsid w:val="007C045B"/>
    <w:rsid w:val="007C3803"/>
    <w:rsid w:val="007D12C1"/>
    <w:rsid w:val="007D6AC3"/>
    <w:rsid w:val="007E4591"/>
    <w:rsid w:val="007E5183"/>
    <w:rsid w:val="007E60E6"/>
    <w:rsid w:val="007E6173"/>
    <w:rsid w:val="007F0D94"/>
    <w:rsid w:val="0080365C"/>
    <w:rsid w:val="00817A67"/>
    <w:rsid w:val="00820C5B"/>
    <w:rsid w:val="008235E5"/>
    <w:rsid w:val="00827CB8"/>
    <w:rsid w:val="00831C79"/>
    <w:rsid w:val="00844134"/>
    <w:rsid w:val="00857BE5"/>
    <w:rsid w:val="0086000F"/>
    <w:rsid w:val="008635EB"/>
    <w:rsid w:val="00866944"/>
    <w:rsid w:val="00867E4F"/>
    <w:rsid w:val="00873789"/>
    <w:rsid w:val="00876864"/>
    <w:rsid w:val="00885488"/>
    <w:rsid w:val="008B3D81"/>
    <w:rsid w:val="008B5817"/>
    <w:rsid w:val="008C0D0D"/>
    <w:rsid w:val="008C4BCD"/>
    <w:rsid w:val="008D0FDC"/>
    <w:rsid w:val="008D429E"/>
    <w:rsid w:val="008E2930"/>
    <w:rsid w:val="008E3331"/>
    <w:rsid w:val="008E545D"/>
    <w:rsid w:val="008E7536"/>
    <w:rsid w:val="008F16FA"/>
    <w:rsid w:val="008F4FD7"/>
    <w:rsid w:val="00932446"/>
    <w:rsid w:val="00940723"/>
    <w:rsid w:val="00941E3F"/>
    <w:rsid w:val="00945AFD"/>
    <w:rsid w:val="00955442"/>
    <w:rsid w:val="00956AF8"/>
    <w:rsid w:val="0096314D"/>
    <w:rsid w:val="00970CC8"/>
    <w:rsid w:val="00971029"/>
    <w:rsid w:val="00971E18"/>
    <w:rsid w:val="00982861"/>
    <w:rsid w:val="009844D7"/>
    <w:rsid w:val="0099130A"/>
    <w:rsid w:val="009C266F"/>
    <w:rsid w:val="009C444B"/>
    <w:rsid w:val="009C76DD"/>
    <w:rsid w:val="009F1855"/>
    <w:rsid w:val="009F6371"/>
    <w:rsid w:val="00A0201D"/>
    <w:rsid w:val="00A141AD"/>
    <w:rsid w:val="00A144D0"/>
    <w:rsid w:val="00A208DD"/>
    <w:rsid w:val="00A20C99"/>
    <w:rsid w:val="00A20EC4"/>
    <w:rsid w:val="00A2207A"/>
    <w:rsid w:val="00A32F9E"/>
    <w:rsid w:val="00A354DC"/>
    <w:rsid w:val="00A53B12"/>
    <w:rsid w:val="00A64B49"/>
    <w:rsid w:val="00A66904"/>
    <w:rsid w:val="00A67B6B"/>
    <w:rsid w:val="00A73651"/>
    <w:rsid w:val="00A74380"/>
    <w:rsid w:val="00A77AA1"/>
    <w:rsid w:val="00A93488"/>
    <w:rsid w:val="00AA3D0D"/>
    <w:rsid w:val="00AB3B55"/>
    <w:rsid w:val="00AC40CB"/>
    <w:rsid w:val="00AD0B39"/>
    <w:rsid w:val="00AD5000"/>
    <w:rsid w:val="00AE089F"/>
    <w:rsid w:val="00AE5889"/>
    <w:rsid w:val="00AF4120"/>
    <w:rsid w:val="00B0510B"/>
    <w:rsid w:val="00B110BE"/>
    <w:rsid w:val="00B12003"/>
    <w:rsid w:val="00B3131E"/>
    <w:rsid w:val="00B479F9"/>
    <w:rsid w:val="00B509AF"/>
    <w:rsid w:val="00B55C1C"/>
    <w:rsid w:val="00B55F23"/>
    <w:rsid w:val="00B606E0"/>
    <w:rsid w:val="00B65894"/>
    <w:rsid w:val="00B65A20"/>
    <w:rsid w:val="00B7373A"/>
    <w:rsid w:val="00B752FC"/>
    <w:rsid w:val="00B83490"/>
    <w:rsid w:val="00B83951"/>
    <w:rsid w:val="00B83D34"/>
    <w:rsid w:val="00B849EA"/>
    <w:rsid w:val="00B87B87"/>
    <w:rsid w:val="00B939CE"/>
    <w:rsid w:val="00B94143"/>
    <w:rsid w:val="00BA0C11"/>
    <w:rsid w:val="00BA1597"/>
    <w:rsid w:val="00BA5FF8"/>
    <w:rsid w:val="00BB6BE4"/>
    <w:rsid w:val="00BC1BF2"/>
    <w:rsid w:val="00BC1CDF"/>
    <w:rsid w:val="00BC2BB2"/>
    <w:rsid w:val="00BD3D6C"/>
    <w:rsid w:val="00BE62EA"/>
    <w:rsid w:val="00BE6FA6"/>
    <w:rsid w:val="00BF14DE"/>
    <w:rsid w:val="00C05D1C"/>
    <w:rsid w:val="00C10D92"/>
    <w:rsid w:val="00C154E1"/>
    <w:rsid w:val="00C37206"/>
    <w:rsid w:val="00C505C1"/>
    <w:rsid w:val="00C5569A"/>
    <w:rsid w:val="00C6106F"/>
    <w:rsid w:val="00C657BE"/>
    <w:rsid w:val="00C709A1"/>
    <w:rsid w:val="00C767BA"/>
    <w:rsid w:val="00C8005E"/>
    <w:rsid w:val="00C8126E"/>
    <w:rsid w:val="00C82D57"/>
    <w:rsid w:val="00C83B93"/>
    <w:rsid w:val="00C974BB"/>
    <w:rsid w:val="00C9790B"/>
    <w:rsid w:val="00CA1C76"/>
    <w:rsid w:val="00CC7788"/>
    <w:rsid w:val="00CD0E19"/>
    <w:rsid w:val="00CE248E"/>
    <w:rsid w:val="00CE6E02"/>
    <w:rsid w:val="00CF093D"/>
    <w:rsid w:val="00CF0DF5"/>
    <w:rsid w:val="00CF2130"/>
    <w:rsid w:val="00CF2A48"/>
    <w:rsid w:val="00D0583A"/>
    <w:rsid w:val="00D06FB4"/>
    <w:rsid w:val="00D132A4"/>
    <w:rsid w:val="00D25D3B"/>
    <w:rsid w:val="00D34AE6"/>
    <w:rsid w:val="00D3725D"/>
    <w:rsid w:val="00D42AC7"/>
    <w:rsid w:val="00D44CBA"/>
    <w:rsid w:val="00D45F0C"/>
    <w:rsid w:val="00D523AF"/>
    <w:rsid w:val="00D704FC"/>
    <w:rsid w:val="00D77F06"/>
    <w:rsid w:val="00D81336"/>
    <w:rsid w:val="00D816C8"/>
    <w:rsid w:val="00D82FAA"/>
    <w:rsid w:val="00D90688"/>
    <w:rsid w:val="00D91413"/>
    <w:rsid w:val="00DA4B15"/>
    <w:rsid w:val="00DD0398"/>
    <w:rsid w:val="00DD55C3"/>
    <w:rsid w:val="00DD739D"/>
    <w:rsid w:val="00DE6925"/>
    <w:rsid w:val="00DE7878"/>
    <w:rsid w:val="00DF50B9"/>
    <w:rsid w:val="00DF5E58"/>
    <w:rsid w:val="00DF69C4"/>
    <w:rsid w:val="00E072DE"/>
    <w:rsid w:val="00E11E7F"/>
    <w:rsid w:val="00E214D6"/>
    <w:rsid w:val="00E23D29"/>
    <w:rsid w:val="00E2772F"/>
    <w:rsid w:val="00E326D5"/>
    <w:rsid w:val="00E540AE"/>
    <w:rsid w:val="00E54289"/>
    <w:rsid w:val="00E55330"/>
    <w:rsid w:val="00E55CED"/>
    <w:rsid w:val="00E64226"/>
    <w:rsid w:val="00E73166"/>
    <w:rsid w:val="00E81614"/>
    <w:rsid w:val="00E82950"/>
    <w:rsid w:val="00E908B3"/>
    <w:rsid w:val="00EB0BE4"/>
    <w:rsid w:val="00EB3F80"/>
    <w:rsid w:val="00EC197A"/>
    <w:rsid w:val="00EC3465"/>
    <w:rsid w:val="00EC44B8"/>
    <w:rsid w:val="00ED4A37"/>
    <w:rsid w:val="00EE1B07"/>
    <w:rsid w:val="00EE6270"/>
    <w:rsid w:val="00F00B8D"/>
    <w:rsid w:val="00F04402"/>
    <w:rsid w:val="00F07E5B"/>
    <w:rsid w:val="00F179D1"/>
    <w:rsid w:val="00F3216F"/>
    <w:rsid w:val="00F421C7"/>
    <w:rsid w:val="00F46AE4"/>
    <w:rsid w:val="00F51F2F"/>
    <w:rsid w:val="00F63789"/>
    <w:rsid w:val="00F72BBF"/>
    <w:rsid w:val="00F73D53"/>
    <w:rsid w:val="00F81B86"/>
    <w:rsid w:val="00F82910"/>
    <w:rsid w:val="00F867B3"/>
    <w:rsid w:val="00F877EA"/>
    <w:rsid w:val="00F91E2A"/>
    <w:rsid w:val="00F939C8"/>
    <w:rsid w:val="00F96AA8"/>
    <w:rsid w:val="00FA657E"/>
    <w:rsid w:val="00FB0172"/>
    <w:rsid w:val="00FB119B"/>
    <w:rsid w:val="00FB24F9"/>
    <w:rsid w:val="00FB447D"/>
    <w:rsid w:val="00FD15F3"/>
    <w:rsid w:val="00FD1A88"/>
    <w:rsid w:val="00FD34E0"/>
    <w:rsid w:val="00FD56D9"/>
    <w:rsid w:val="00FE44AA"/>
    <w:rsid w:val="00FE5678"/>
    <w:rsid w:val="00FF048A"/>
    <w:rsid w:val="00FF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6341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6341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63412"/>
    <w:pPr>
      <w:jc w:val="center"/>
    </w:pPr>
    <w:rPr>
      <w:b/>
      <w:sz w:val="32"/>
    </w:rPr>
  </w:style>
  <w:style w:type="table" w:styleId="a4">
    <w:name w:val="Table Grid"/>
    <w:basedOn w:val="a1"/>
    <w:uiPriority w:val="39"/>
    <w:rsid w:val="0036341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363412"/>
  </w:style>
  <w:style w:type="paragraph" w:styleId="a5">
    <w:name w:val="Balloon Text"/>
    <w:basedOn w:val="a"/>
    <w:link w:val="a6"/>
    <w:uiPriority w:val="99"/>
    <w:semiHidden/>
    <w:unhideWhenUsed/>
    <w:rsid w:val="00363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41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363412"/>
    <w:rPr>
      <w:color w:val="808080"/>
    </w:rPr>
  </w:style>
  <w:style w:type="paragraph" w:styleId="a8">
    <w:name w:val="List Paragraph"/>
    <w:basedOn w:val="a"/>
    <w:uiPriority w:val="99"/>
    <w:qFormat/>
    <w:rsid w:val="006B2283"/>
    <w:pPr>
      <w:ind w:left="720"/>
      <w:contextualSpacing/>
    </w:pPr>
  </w:style>
  <w:style w:type="paragraph" w:customStyle="1" w:styleId="ConsPlusTitle">
    <w:name w:val="ConsPlusTitle"/>
    <w:rsid w:val="006B2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-000024">
    <w:name w:val="pt-a0-000024"/>
    <w:basedOn w:val="a0"/>
    <w:rsid w:val="0071139E"/>
  </w:style>
  <w:style w:type="character" w:customStyle="1" w:styleId="pt-datenum">
    <w:name w:val="pt-datenum"/>
    <w:basedOn w:val="a0"/>
    <w:rsid w:val="00197268"/>
  </w:style>
  <w:style w:type="paragraph" w:customStyle="1" w:styleId="ConsPlusNormal">
    <w:name w:val="ConsPlusNormal"/>
    <w:rsid w:val="00275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275B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5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275B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5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275B58"/>
    <w:rPr>
      <w:rFonts w:cs="Times New Roman"/>
    </w:rPr>
  </w:style>
  <w:style w:type="paragraph" w:styleId="ae">
    <w:name w:val="Normal (Web)"/>
    <w:basedOn w:val="a"/>
    <w:uiPriority w:val="99"/>
    <w:unhideWhenUsed/>
    <w:rsid w:val="00275B58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275B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15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55F23"/>
    <w:rPr>
      <w:color w:val="0000FF" w:themeColor="hyperlink"/>
      <w:u w:val="single"/>
    </w:rPr>
  </w:style>
  <w:style w:type="paragraph" w:customStyle="1" w:styleId="pt-a-000259">
    <w:name w:val="pt-a-000259"/>
    <w:basedOn w:val="a"/>
    <w:rsid w:val="00B55F2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641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419C"/>
  </w:style>
  <w:style w:type="character" w:customStyle="1" w:styleId="af2">
    <w:name w:val="Текст примечания Знак"/>
    <w:basedOn w:val="a0"/>
    <w:link w:val="af1"/>
    <w:uiPriority w:val="99"/>
    <w:semiHidden/>
    <w:rsid w:val="00664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41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41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22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t-a0-000022">
    <w:name w:val="pt-a0-000022"/>
    <w:basedOn w:val="a0"/>
    <w:rsid w:val="000F3BFA"/>
  </w:style>
  <w:style w:type="character" w:customStyle="1" w:styleId="pt-a0-000026">
    <w:name w:val="pt-a0-000026"/>
    <w:basedOn w:val="a0"/>
    <w:rsid w:val="000F3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410980.99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3EA5480EB545F5BC743CD2643C4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7B461-B42A-46D7-ADD9-326E83343F8D}"/>
      </w:docPartPr>
      <w:docPartBody>
        <w:p w:rsidR="000726BB" w:rsidRDefault="000726BB" w:rsidP="000726BB">
          <w:pPr>
            <w:pStyle w:val="C23EA5480EB545F5BC743CD2643C452A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8DFBEC9884747925C4837C7289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E47DA-4B29-489E-B3FD-7A9A03F4F13D}"/>
      </w:docPartPr>
      <w:docPartBody>
        <w:p w:rsidR="000726BB" w:rsidRDefault="000726BB" w:rsidP="000726BB">
          <w:pPr>
            <w:pStyle w:val="CB18DFBEC9884747925C4837C72893B9"/>
          </w:pPr>
          <w:r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348D3C39B03F4C3892A71CBDCA174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A5CE8-D428-47F6-8B13-5B896465B5D8}"/>
      </w:docPartPr>
      <w:docPartBody>
        <w:p w:rsidR="000726BB" w:rsidRDefault="000726BB" w:rsidP="000726BB">
          <w:pPr>
            <w:pStyle w:val="348D3C39B03F4C3892A71CBDCA174D24"/>
          </w:pPr>
          <w:r w:rsidRPr="00B542D9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0726BB"/>
    <w:rsid w:val="00066441"/>
    <w:rsid w:val="000726BB"/>
    <w:rsid w:val="000B65C2"/>
    <w:rsid w:val="000D65D9"/>
    <w:rsid w:val="00114EF7"/>
    <w:rsid w:val="00152124"/>
    <w:rsid w:val="001B1E40"/>
    <w:rsid w:val="002062C9"/>
    <w:rsid w:val="0021420C"/>
    <w:rsid w:val="00216988"/>
    <w:rsid w:val="002647E7"/>
    <w:rsid w:val="0029012B"/>
    <w:rsid w:val="00294272"/>
    <w:rsid w:val="00294BD0"/>
    <w:rsid w:val="002A6387"/>
    <w:rsid w:val="00322B3C"/>
    <w:rsid w:val="00324BF0"/>
    <w:rsid w:val="0036486D"/>
    <w:rsid w:val="0037343D"/>
    <w:rsid w:val="00387551"/>
    <w:rsid w:val="0039552A"/>
    <w:rsid w:val="003F7BD7"/>
    <w:rsid w:val="00405159"/>
    <w:rsid w:val="004A4EC1"/>
    <w:rsid w:val="004C3B48"/>
    <w:rsid w:val="00502CBA"/>
    <w:rsid w:val="00635036"/>
    <w:rsid w:val="00661BEF"/>
    <w:rsid w:val="006A0965"/>
    <w:rsid w:val="006A0A3D"/>
    <w:rsid w:val="006A5272"/>
    <w:rsid w:val="0076556D"/>
    <w:rsid w:val="00775895"/>
    <w:rsid w:val="00776EBA"/>
    <w:rsid w:val="00785190"/>
    <w:rsid w:val="00791705"/>
    <w:rsid w:val="008138F8"/>
    <w:rsid w:val="00894608"/>
    <w:rsid w:val="00937B93"/>
    <w:rsid w:val="009C05FD"/>
    <w:rsid w:val="00A3163A"/>
    <w:rsid w:val="00A54864"/>
    <w:rsid w:val="00A66DA5"/>
    <w:rsid w:val="00A94FDF"/>
    <w:rsid w:val="00AA5A82"/>
    <w:rsid w:val="00AB17AE"/>
    <w:rsid w:val="00B32189"/>
    <w:rsid w:val="00B401B7"/>
    <w:rsid w:val="00BB07D0"/>
    <w:rsid w:val="00BB72CA"/>
    <w:rsid w:val="00BC4C8E"/>
    <w:rsid w:val="00BF4C86"/>
    <w:rsid w:val="00C23662"/>
    <w:rsid w:val="00C750C6"/>
    <w:rsid w:val="00C832E0"/>
    <w:rsid w:val="00C83F7C"/>
    <w:rsid w:val="00CE4F00"/>
    <w:rsid w:val="00D73BFD"/>
    <w:rsid w:val="00DB5449"/>
    <w:rsid w:val="00DC362D"/>
    <w:rsid w:val="00E46AA0"/>
    <w:rsid w:val="00E50BB5"/>
    <w:rsid w:val="00EE0EDE"/>
    <w:rsid w:val="00EF73AB"/>
    <w:rsid w:val="00F36B11"/>
    <w:rsid w:val="00F84835"/>
    <w:rsid w:val="00F86BB0"/>
    <w:rsid w:val="00FA4A1B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26BB"/>
    <w:rPr>
      <w:color w:val="808080"/>
    </w:rPr>
  </w:style>
  <w:style w:type="paragraph" w:customStyle="1" w:styleId="C23EA5480EB545F5BC743CD2643C452A">
    <w:name w:val="C23EA5480EB545F5BC743CD2643C452A"/>
    <w:rsid w:val="000726BB"/>
  </w:style>
  <w:style w:type="character" w:customStyle="1" w:styleId="Datenum">
    <w:name w:val="Date_num"/>
    <w:basedOn w:val="a0"/>
    <w:rsid w:val="000726BB"/>
  </w:style>
  <w:style w:type="paragraph" w:customStyle="1" w:styleId="CB18DFBEC9884747925C4837C72893B9">
    <w:name w:val="CB18DFBEC9884747925C4837C72893B9"/>
    <w:rsid w:val="000726BB"/>
  </w:style>
  <w:style w:type="paragraph" w:customStyle="1" w:styleId="348D3C39B03F4C3892A71CBDCA174D24">
    <w:name w:val="348D3C39B03F4C3892A71CBDCA174D24"/>
    <w:rsid w:val="000726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B867-C26F-4A03-A1FA-AE2CF69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12</cp:revision>
  <cp:lastPrinted>2021-03-02T11:40:00Z</cp:lastPrinted>
  <dcterms:created xsi:type="dcterms:W3CDTF">2021-02-19T11:38:00Z</dcterms:created>
  <dcterms:modified xsi:type="dcterms:W3CDTF">2021-03-02T11:40:00Z</dcterms:modified>
</cp:coreProperties>
</file>